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EED" w:rsidRPr="00727CB8" w:rsidRDefault="006B3EED" w:rsidP="00ED48BF">
      <w:pPr>
        <w:spacing w:after="0" w:line="240" w:lineRule="auto"/>
        <w:jc w:val="right"/>
        <w:rPr>
          <w:rFonts w:ascii="Times New Roman" w:hAnsi="Times New Roman"/>
          <w:b/>
          <w:color w:val="000000" w:themeColor="text1"/>
          <w:sz w:val="20"/>
          <w:szCs w:val="20"/>
        </w:rPr>
      </w:pPr>
      <w:r w:rsidRPr="00727CB8">
        <w:rPr>
          <w:rFonts w:ascii="Times New Roman" w:hAnsi="Times New Roman"/>
          <w:b/>
          <w:color w:val="000000" w:themeColor="text1"/>
          <w:sz w:val="20"/>
          <w:szCs w:val="20"/>
        </w:rPr>
        <w:t>Приложение 70</w:t>
      </w:r>
    </w:p>
    <w:p w:rsidR="006B3EED" w:rsidRPr="00727CB8" w:rsidRDefault="006B3EED" w:rsidP="00ED48BF">
      <w:pPr>
        <w:spacing w:after="0" w:line="240" w:lineRule="auto"/>
        <w:ind w:left="4320" w:right="-34"/>
        <w:jc w:val="both"/>
        <w:rPr>
          <w:rFonts w:ascii="Times New Roman" w:hAnsi="Times New Roman"/>
          <w:bCs/>
          <w:color w:val="000000" w:themeColor="text1"/>
          <w:sz w:val="20"/>
          <w:szCs w:val="20"/>
        </w:rPr>
      </w:pPr>
      <w:r w:rsidRPr="00727CB8">
        <w:rPr>
          <w:rFonts w:ascii="Times New Roman" w:hAnsi="Times New Roman"/>
          <w:color w:val="000000" w:themeColor="text1"/>
          <w:sz w:val="20"/>
          <w:szCs w:val="20"/>
        </w:rPr>
        <w:t>к Правилам выполнения операций с использованием банковских платежных карточек в ОАО «</w:t>
      </w:r>
      <w:r w:rsidRPr="00727CB8">
        <w:rPr>
          <w:rFonts w:ascii="Times New Roman" w:hAnsi="Times New Roman"/>
          <w:bCs/>
          <w:color w:val="000000" w:themeColor="text1"/>
          <w:sz w:val="20"/>
          <w:szCs w:val="20"/>
        </w:rPr>
        <w:t>БПС-</w:t>
      </w:r>
      <w:r w:rsidRPr="00727CB8">
        <w:rPr>
          <w:rFonts w:ascii="Times New Roman" w:hAnsi="Times New Roman"/>
          <w:color w:val="000000" w:themeColor="text1"/>
          <w:sz w:val="20"/>
          <w:szCs w:val="20"/>
        </w:rPr>
        <w:t>Сбербанк</w:t>
      </w:r>
      <w:r w:rsidRPr="00727CB8">
        <w:rPr>
          <w:rFonts w:ascii="Times New Roman" w:hAnsi="Times New Roman"/>
          <w:bCs/>
          <w:color w:val="000000" w:themeColor="text1"/>
          <w:sz w:val="20"/>
          <w:szCs w:val="20"/>
        </w:rPr>
        <w:t>»</w:t>
      </w:r>
    </w:p>
    <w:p w:rsidR="006B3EED" w:rsidRPr="00727CB8" w:rsidRDefault="006B3EED" w:rsidP="007B6896">
      <w:pPr>
        <w:ind w:left="4395" w:firstLine="3600"/>
        <w:jc w:val="center"/>
        <w:rPr>
          <w:color w:val="000000" w:themeColor="text1"/>
          <w:sz w:val="20"/>
          <w:szCs w:val="20"/>
        </w:rPr>
      </w:pPr>
    </w:p>
    <w:p w:rsidR="006B3EED" w:rsidRPr="00727CB8" w:rsidRDefault="006B3EED" w:rsidP="00865C22">
      <w:pPr>
        <w:spacing w:after="0" w:line="240" w:lineRule="auto"/>
        <w:jc w:val="center"/>
        <w:rPr>
          <w:rFonts w:ascii="Times New Roman" w:hAnsi="Times New Roman"/>
          <w:b/>
          <w:color w:val="000000" w:themeColor="text1"/>
          <w:sz w:val="28"/>
          <w:szCs w:val="28"/>
        </w:rPr>
      </w:pPr>
      <w:bookmarkStart w:id="0" w:name="_GoBack"/>
      <w:r w:rsidRPr="00727CB8">
        <w:rPr>
          <w:rFonts w:ascii="Times New Roman" w:hAnsi="Times New Roman"/>
          <w:b/>
          <w:color w:val="000000" w:themeColor="text1"/>
          <w:sz w:val="28"/>
          <w:szCs w:val="28"/>
        </w:rPr>
        <w:t>Договор</w:t>
      </w:r>
    </w:p>
    <w:p w:rsidR="006B3EED" w:rsidRPr="00727CB8" w:rsidRDefault="006B3EED" w:rsidP="00865C22">
      <w:pPr>
        <w:spacing w:after="0" w:line="240" w:lineRule="auto"/>
        <w:jc w:val="center"/>
        <w:rPr>
          <w:rFonts w:ascii="Times New Roman" w:hAnsi="Times New Roman"/>
          <w:b/>
          <w:color w:val="000000" w:themeColor="text1"/>
          <w:sz w:val="28"/>
          <w:szCs w:val="28"/>
        </w:rPr>
      </w:pPr>
      <w:r w:rsidRPr="00727CB8">
        <w:rPr>
          <w:rFonts w:ascii="Times New Roman" w:hAnsi="Times New Roman"/>
          <w:b/>
          <w:color w:val="000000" w:themeColor="text1"/>
          <w:sz w:val="28"/>
          <w:szCs w:val="28"/>
        </w:rPr>
        <w:t>о комплексном банковском обслуживании физических лиц</w:t>
      </w:r>
    </w:p>
    <w:p w:rsidR="006B3EED" w:rsidRPr="00727CB8" w:rsidRDefault="006B3EED" w:rsidP="00865C22">
      <w:pPr>
        <w:spacing w:after="0" w:line="240" w:lineRule="auto"/>
        <w:jc w:val="center"/>
        <w:rPr>
          <w:rFonts w:ascii="Times New Roman" w:hAnsi="Times New Roman"/>
          <w:b/>
          <w:color w:val="000000" w:themeColor="text1"/>
          <w:sz w:val="28"/>
          <w:szCs w:val="28"/>
        </w:rPr>
      </w:pPr>
      <w:r w:rsidRPr="00727CB8">
        <w:rPr>
          <w:rFonts w:ascii="Times New Roman" w:hAnsi="Times New Roman"/>
          <w:b/>
          <w:color w:val="000000" w:themeColor="text1"/>
          <w:sz w:val="28"/>
          <w:szCs w:val="28"/>
        </w:rPr>
        <w:t>в ОАО «БПС-Сбербанк»</w:t>
      </w:r>
      <w:bookmarkEnd w:id="0"/>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Открытое акционерное общество «БПС-Сбербанк» (далее - Банк) </w:t>
      </w:r>
      <w:r w:rsidR="001C50DA" w:rsidRPr="00727CB8">
        <w:rPr>
          <w:rFonts w:ascii="Times New Roman" w:hAnsi="Times New Roman"/>
          <w:color w:val="000000" w:themeColor="text1"/>
          <w:sz w:val="28"/>
          <w:szCs w:val="28"/>
        </w:rPr>
        <w:t>в лице заместителя Председателя Правления Банка Бородко Олега Владимировича, действующего на основании доверенности № 545 от 14.05.2014</w:t>
      </w:r>
      <w:r w:rsidRPr="00727CB8">
        <w:rPr>
          <w:rFonts w:ascii="Times New Roman" w:hAnsi="Times New Roman"/>
          <w:color w:val="000000" w:themeColor="text1"/>
          <w:sz w:val="28"/>
          <w:szCs w:val="28"/>
        </w:rPr>
        <w:t xml:space="preserve">, с одной стороны и Клиент с другой стороны, при совместном упоминании именуемые «Стороны» заключили настоящий Договор о нижеследующем. </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p>
    <w:p w:rsidR="006B3EED" w:rsidRPr="00727CB8" w:rsidRDefault="006B3EED" w:rsidP="00865C22">
      <w:pPr>
        <w:spacing w:after="0" w:line="240" w:lineRule="auto"/>
        <w:ind w:firstLine="540"/>
        <w:jc w:val="center"/>
        <w:rPr>
          <w:rFonts w:ascii="Times New Roman" w:hAnsi="Times New Roman"/>
          <w:color w:val="000000" w:themeColor="text1"/>
          <w:sz w:val="28"/>
          <w:szCs w:val="28"/>
        </w:rPr>
      </w:pPr>
      <w:r w:rsidRPr="00727CB8">
        <w:rPr>
          <w:rFonts w:ascii="Times New Roman" w:hAnsi="Times New Roman"/>
          <w:color w:val="000000" w:themeColor="text1"/>
          <w:sz w:val="28"/>
          <w:szCs w:val="28"/>
        </w:rPr>
        <w:t>1. ТЕРМИНЫ И ОПРЕДЕЛЕНИЯ</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1.1. В настоящем Договоре нижеприведенные термины и определения используются в следующих значениях:</w:t>
      </w:r>
    </w:p>
    <w:p w:rsidR="006B3EED" w:rsidRPr="00727CB8" w:rsidRDefault="006B3EED" w:rsidP="00865C22">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авторизация - разрешение, предоставляемое банком-эмитентом и (или) владельцем Платежной системы на проведение операции при использовании Карточки или ее реквизитов, и возникающее вследствие этого обязательство банка-эмитента по уплате суммы денежных средств при поступлении ему документов для возмещения банку-эквайеру суммы денежных средств по операциям при использовании Карточек. В отдельных случаях, установленных Платежными системами, операции по Карточке могут совершаться без проведения авторизации (далее - безавторизационные операции), что не отменяет необходимость обязательного исполнения предоставленных документов, составленных с использованием Карточки или ее реквизитов;</w:t>
      </w:r>
    </w:p>
    <w:p w:rsidR="006B3EED" w:rsidRPr="00727CB8" w:rsidRDefault="006B3EED" w:rsidP="00865C22">
      <w:pPr>
        <w:pStyle w:val="Default"/>
        <w:tabs>
          <w:tab w:val="left" w:pos="0"/>
        </w:tabs>
        <w:ind w:firstLine="540"/>
        <w:jc w:val="both"/>
        <w:rPr>
          <w:color w:val="000000" w:themeColor="text1"/>
          <w:sz w:val="28"/>
          <w:szCs w:val="28"/>
        </w:rPr>
      </w:pPr>
      <w:r w:rsidRPr="00727CB8">
        <w:rPr>
          <w:bCs/>
          <w:color w:val="000000" w:themeColor="text1"/>
          <w:sz w:val="28"/>
          <w:szCs w:val="28"/>
        </w:rPr>
        <w:t xml:space="preserve">аутентификация </w:t>
      </w:r>
      <w:r w:rsidRPr="00727CB8">
        <w:rPr>
          <w:color w:val="000000" w:themeColor="text1"/>
          <w:sz w:val="28"/>
          <w:szCs w:val="28"/>
        </w:rPr>
        <w:t xml:space="preserve">– проверка принадлежности Клиенту предъявленных им средств доступа к Счетам Клиента для совершения операций, предоставления и/или получения информации; </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Банк – Открытое акционерное общество «БПС-Сбербанк»;</w:t>
      </w:r>
    </w:p>
    <w:p w:rsidR="006B3EED" w:rsidRPr="00727CB8" w:rsidRDefault="006B3EED" w:rsidP="00865C22">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Держатель – физическое лицо, которое на основании Договора или в силу полномочий, предоставленных клиентом, использует Карточку;</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Договор – Договор о комплексном банковском обслуживании физических лиц в ОАО «БПС-Сбербанк»;</w:t>
      </w:r>
    </w:p>
    <w:p w:rsidR="006B3EED" w:rsidRPr="00727CB8" w:rsidRDefault="006B3EED" w:rsidP="00865C22">
      <w:pPr>
        <w:pStyle w:val="Default"/>
        <w:tabs>
          <w:tab w:val="left" w:pos="0"/>
        </w:tabs>
        <w:ind w:firstLine="540"/>
        <w:jc w:val="both"/>
        <w:rPr>
          <w:color w:val="000000" w:themeColor="text1"/>
          <w:sz w:val="28"/>
          <w:szCs w:val="28"/>
        </w:rPr>
      </w:pPr>
      <w:r w:rsidRPr="00727CB8">
        <w:rPr>
          <w:bCs/>
          <w:color w:val="000000" w:themeColor="text1"/>
          <w:sz w:val="28"/>
          <w:szCs w:val="28"/>
        </w:rPr>
        <w:t xml:space="preserve">документ, удостоверяющий личность </w:t>
      </w:r>
      <w:r w:rsidRPr="00727CB8">
        <w:rPr>
          <w:color w:val="000000" w:themeColor="text1"/>
          <w:sz w:val="28"/>
          <w:szCs w:val="28"/>
        </w:rPr>
        <w:t>– паспорт гражданина Республики Беларусь; паспорт иностранного гражданина или документ, его заменяющий, выданные компетентными органами иностранного государства и имеющие установочные данные о гражданине, его фотографию, наименование органа, выдавшего документ, срок его действия и дату выдачи; вид на жительство, выданный компетентными органами Республики Беларусь; удостоверение беженца, выданное компетентными органами Республики Беларусь, иные документы в соответствии с законодательством Республики Беларусь;</w:t>
      </w:r>
    </w:p>
    <w:p w:rsidR="006B3EED" w:rsidRPr="00727CB8" w:rsidRDefault="006B3EED" w:rsidP="00865C22">
      <w:pPr>
        <w:pStyle w:val="a7"/>
        <w:spacing w:after="0"/>
        <w:ind w:left="0" w:firstLine="539"/>
        <w:jc w:val="both"/>
        <w:rPr>
          <w:color w:val="000000" w:themeColor="text1"/>
          <w:sz w:val="28"/>
          <w:szCs w:val="28"/>
        </w:rPr>
      </w:pPr>
      <w:r w:rsidRPr="00727CB8">
        <w:rPr>
          <w:color w:val="000000" w:themeColor="text1"/>
          <w:sz w:val="28"/>
          <w:szCs w:val="28"/>
        </w:rPr>
        <w:t xml:space="preserve">дополнительная Карточка – вторая и последующие Карточки, выдаваемые Клиенту, а также Карточки, выдаваемые другому физическому лицу, уполномоченному  Клиентом  в порядке, установленном законодательством; </w:t>
      </w:r>
    </w:p>
    <w:p w:rsidR="006B3EED" w:rsidRPr="00727CB8" w:rsidRDefault="006B3EED" w:rsidP="00865C22">
      <w:pPr>
        <w:pStyle w:val="Default"/>
        <w:tabs>
          <w:tab w:val="left" w:pos="0"/>
        </w:tabs>
        <w:ind w:firstLine="539"/>
        <w:jc w:val="both"/>
        <w:rPr>
          <w:color w:val="000000" w:themeColor="text1"/>
          <w:sz w:val="28"/>
          <w:szCs w:val="28"/>
        </w:rPr>
      </w:pPr>
      <w:r w:rsidRPr="00727CB8">
        <w:rPr>
          <w:bCs/>
          <w:color w:val="000000" w:themeColor="text1"/>
          <w:sz w:val="28"/>
          <w:szCs w:val="28"/>
        </w:rPr>
        <w:lastRenderedPageBreak/>
        <w:t xml:space="preserve">идентификация </w:t>
      </w:r>
      <w:r w:rsidRPr="00727CB8">
        <w:rPr>
          <w:color w:val="000000" w:themeColor="text1"/>
          <w:sz w:val="28"/>
          <w:szCs w:val="28"/>
        </w:rPr>
        <w:t xml:space="preserve">– установление данных о Клиенте при его обращении в Банк для совершения операций, предоставления и/или получения информации; </w:t>
      </w:r>
    </w:p>
    <w:p w:rsidR="006B3EED" w:rsidRPr="00727CB8" w:rsidRDefault="006B3EED" w:rsidP="00865C22">
      <w:pPr>
        <w:autoSpaceDE w:val="0"/>
        <w:autoSpaceDN w:val="0"/>
        <w:adjustRightInd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использование Карточки – совершение Держателем с применением Карточки либо ее реквизитов действий, в результате которых осуществляются безналичные расчеты, и (или) выдача наличных денежных средств Держателю, и (или) внесение наличных денежных средств Держателем с отражением данных операций по Счету Клиента, а также Держателю предоставляются информационные и иные услуги в зависимости от технологий, используемых участниками платежной системы;</w:t>
      </w:r>
    </w:p>
    <w:p w:rsidR="006B3EED" w:rsidRPr="00727CB8" w:rsidRDefault="006B3EED" w:rsidP="00865C22">
      <w:pPr>
        <w:spacing w:after="0" w:line="240" w:lineRule="auto"/>
        <w:ind w:firstLine="540"/>
        <w:jc w:val="both"/>
        <w:rPr>
          <w:rFonts w:ascii="Times New Roman" w:hAnsi="Times New Roman"/>
          <w:caps/>
          <w:color w:val="000000" w:themeColor="text1"/>
          <w:sz w:val="28"/>
          <w:szCs w:val="28"/>
        </w:rPr>
      </w:pPr>
      <w:r w:rsidRPr="00727CB8">
        <w:rPr>
          <w:rFonts w:ascii="Times New Roman" w:hAnsi="Times New Roman"/>
          <w:color w:val="000000" w:themeColor="text1"/>
          <w:sz w:val="28"/>
          <w:szCs w:val="28"/>
        </w:rPr>
        <w:t>Карточный Счет – текущий (расчетный) счет в белорусских рублях и иностранной валюте, доступ к которому обеспечивается при использовании Карточки, используемый для зачисления денежных средств, поступающих в пользу Клиента, в т.ч. заработной платы и приравненных к ней выплат, а также для осуществления безналичных перечислений и получения наличных денежных средств;</w:t>
      </w:r>
    </w:p>
    <w:p w:rsidR="006B3EED" w:rsidRPr="00727CB8" w:rsidRDefault="006B3EED" w:rsidP="00865C22">
      <w:pPr>
        <w:tabs>
          <w:tab w:val="left" w:pos="0"/>
        </w:tabs>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Карточка – личная дебетовая банковская платежная карточка Банка платежных систем Master</w:t>
      </w:r>
      <w:r w:rsidRPr="00727CB8">
        <w:rPr>
          <w:rFonts w:ascii="Times New Roman" w:hAnsi="Times New Roman"/>
          <w:color w:val="000000" w:themeColor="text1"/>
          <w:sz w:val="28"/>
          <w:szCs w:val="28"/>
          <w:lang w:val="en-US"/>
        </w:rPr>
        <w:t>C</w:t>
      </w:r>
      <w:r w:rsidRPr="00727CB8">
        <w:rPr>
          <w:rFonts w:ascii="Times New Roman" w:hAnsi="Times New Roman"/>
          <w:color w:val="000000" w:themeColor="text1"/>
          <w:sz w:val="28"/>
          <w:szCs w:val="28"/>
        </w:rPr>
        <w:t xml:space="preserve">ard </w:t>
      </w:r>
      <w:r w:rsidRPr="00727CB8">
        <w:rPr>
          <w:rFonts w:ascii="Times New Roman" w:hAnsi="Times New Roman"/>
          <w:color w:val="000000" w:themeColor="text1"/>
          <w:sz w:val="28"/>
          <w:szCs w:val="28"/>
          <w:lang w:val="en-US"/>
        </w:rPr>
        <w:t>Worldwide</w:t>
      </w:r>
      <w:r w:rsidRPr="00727CB8">
        <w:rPr>
          <w:rFonts w:ascii="Times New Roman" w:hAnsi="Times New Roman"/>
          <w:color w:val="000000" w:themeColor="text1"/>
          <w:sz w:val="28"/>
          <w:szCs w:val="28"/>
        </w:rPr>
        <w:t>, Visa International либо «БелКарт», которую по соглашению Сторон Банк выдает физическому лицу для распоряжения Счетами в рамках настоящего Договора;</w:t>
      </w:r>
    </w:p>
    <w:p w:rsidR="006B3EED" w:rsidRPr="00727CB8" w:rsidRDefault="006B3EED" w:rsidP="00865C22">
      <w:pPr>
        <w:tabs>
          <w:tab w:val="left" w:pos="0"/>
        </w:tabs>
        <w:autoSpaceDE w:val="0"/>
        <w:autoSpaceDN w:val="0"/>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карт-чек – документ на бумажном носителе и/или в электронном виде, служащий подтверждением проведения операции с использованием Карточки и являющийся основанием для оформления платежных инструкций для осуществления безналичных расчетов;</w:t>
      </w:r>
    </w:p>
    <w:p w:rsidR="006B3EED" w:rsidRPr="00727CB8" w:rsidRDefault="006B3EED" w:rsidP="00865C22">
      <w:pPr>
        <w:tabs>
          <w:tab w:val="left" w:pos="0"/>
        </w:tabs>
        <w:autoSpaceDE w:val="0"/>
        <w:autoSpaceDN w:val="0"/>
        <w:adjustRightInd w:val="0"/>
        <w:spacing w:after="0" w:line="240" w:lineRule="auto"/>
        <w:ind w:firstLine="539"/>
        <w:jc w:val="both"/>
        <w:outlineLvl w:val="1"/>
        <w:rPr>
          <w:rFonts w:ascii="Times New Roman" w:hAnsi="Times New Roman"/>
          <w:iCs/>
          <w:color w:val="000000" w:themeColor="text1"/>
          <w:sz w:val="28"/>
          <w:szCs w:val="28"/>
        </w:rPr>
      </w:pPr>
      <w:r w:rsidRPr="00727CB8">
        <w:rPr>
          <w:rFonts w:ascii="Times New Roman" w:hAnsi="Times New Roman"/>
          <w:color w:val="000000" w:themeColor="text1"/>
          <w:sz w:val="28"/>
          <w:szCs w:val="28"/>
        </w:rPr>
        <w:t xml:space="preserve">Клиент – физическое лицо, </w:t>
      </w:r>
      <w:r w:rsidRPr="00727CB8">
        <w:rPr>
          <w:rFonts w:ascii="Times New Roman" w:hAnsi="Times New Roman"/>
          <w:iCs/>
          <w:color w:val="000000" w:themeColor="text1"/>
          <w:sz w:val="28"/>
          <w:szCs w:val="28"/>
        </w:rPr>
        <w:t>заключившее с Банком Договор;</w:t>
      </w:r>
    </w:p>
    <w:p w:rsidR="006B3EED" w:rsidRPr="00727CB8" w:rsidRDefault="006B3EED" w:rsidP="00865C22">
      <w:pPr>
        <w:pStyle w:val="af1"/>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комплексное банковское обслуживание – банковское обслуживание Клиента, включающее открытие Карточных Счетов, Сберегательного Счета, Овердрафтного Счета, для хранения денежных средств Клиента и (или) зачисления на этот счет денежных средств, поступающих в пользу Клиента, а также выполнение  поручений Клиента о перечислении и выдаче соответствующих денежных средств со счета и предоставление  Клиентом Банку права использовать временно свободные денежные средства, находящиеся на счете, с уплатой Банком процентов Клиенту, определенных  Договором, и уплата Клиентом Банку вознаграждения (платы) за оказываемые ему услуги, а также предоставление Банком Клиенту услуг Интернет-банкинг/Мобильный банкинг и </w:t>
      </w:r>
      <w:r w:rsidRPr="00727CB8">
        <w:rPr>
          <w:rFonts w:ascii="Times New Roman" w:hAnsi="Times New Roman"/>
          <w:color w:val="000000" w:themeColor="text1"/>
          <w:sz w:val="28"/>
          <w:szCs w:val="28"/>
          <w:lang w:val="en-US"/>
        </w:rPr>
        <w:t>SMS</w:t>
      </w:r>
      <w:r w:rsidRPr="00727CB8">
        <w:rPr>
          <w:rFonts w:ascii="Times New Roman" w:hAnsi="Times New Roman"/>
          <w:color w:val="000000" w:themeColor="text1"/>
          <w:sz w:val="28"/>
          <w:szCs w:val="28"/>
        </w:rPr>
        <w:t>-оповещение;</w:t>
      </w:r>
    </w:p>
    <w:p w:rsidR="006B3EED" w:rsidRPr="00727CB8" w:rsidRDefault="006B3EED" w:rsidP="00865C22">
      <w:pPr>
        <w:autoSpaceDE w:val="0"/>
        <w:autoSpaceDN w:val="0"/>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лимиты совершения операций – предельные величины по сумме и/или по количеству операций по проведению безналичных расчетов и/или по получению наличных денежных средств, которые могут быть проведены при использовании Карточки в течение одного дня и/или в течение одной недели, месяца, года; </w:t>
      </w:r>
    </w:p>
    <w:p w:rsidR="006B3EED" w:rsidRPr="00727CB8" w:rsidRDefault="006B3EED" w:rsidP="00865C22">
      <w:pPr>
        <w:pStyle w:val="Default"/>
        <w:tabs>
          <w:tab w:val="left" w:pos="0"/>
        </w:tabs>
        <w:ind w:firstLine="539"/>
        <w:jc w:val="both"/>
        <w:rPr>
          <w:color w:val="000000" w:themeColor="text1"/>
          <w:sz w:val="28"/>
          <w:szCs w:val="28"/>
        </w:rPr>
      </w:pPr>
      <w:r w:rsidRPr="00727CB8">
        <w:rPr>
          <w:bCs/>
          <w:color w:val="000000" w:themeColor="text1"/>
          <w:sz w:val="28"/>
          <w:szCs w:val="28"/>
        </w:rPr>
        <w:t xml:space="preserve">логин </w:t>
      </w:r>
      <w:r w:rsidRPr="00727CB8">
        <w:rPr>
          <w:color w:val="000000" w:themeColor="text1"/>
          <w:sz w:val="28"/>
          <w:szCs w:val="28"/>
        </w:rPr>
        <w:t xml:space="preserve">— уникальная последовательность буквенно-цифровых символов, присваиваемая Клиенту, позволяющая идентифицировать Клиента; </w:t>
      </w:r>
    </w:p>
    <w:p w:rsidR="006B3EED" w:rsidRPr="00727CB8" w:rsidRDefault="006B3EED" w:rsidP="00865C22">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неактивная Карточка – Карточка, получение успешной авторизации по которой невозможно, несмотря на то, что она не является заблокированной. После активизации Карточки авторизации по ней становятся возможными; </w:t>
      </w:r>
    </w:p>
    <w:p w:rsidR="006B3EED" w:rsidRPr="00727CB8" w:rsidRDefault="006B3EED" w:rsidP="00865C22">
      <w:pPr>
        <w:autoSpaceDE w:val="0"/>
        <w:autoSpaceDN w:val="0"/>
        <w:adjustRightInd w:val="0"/>
        <w:spacing w:after="0" w:line="240" w:lineRule="auto"/>
        <w:ind w:firstLine="540"/>
        <w:jc w:val="both"/>
        <w:outlineLvl w:val="1"/>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неурегулированный остаток задолженности – перерасход средств по Счету, несанкционированный Банком, вызванный изменением курсов валют при </w:t>
      </w:r>
      <w:r w:rsidRPr="00727CB8">
        <w:rPr>
          <w:rFonts w:ascii="Times New Roman" w:hAnsi="Times New Roman"/>
          <w:color w:val="000000" w:themeColor="text1"/>
          <w:sz w:val="28"/>
          <w:szCs w:val="28"/>
        </w:rPr>
        <w:lastRenderedPageBreak/>
        <w:t>расчетах, взиманием Платежной системой комиссии и в иных случаях при проведении Клиентом операций, превышающих сумму остатка на Счете;</w:t>
      </w:r>
    </w:p>
    <w:p w:rsidR="006B3EED" w:rsidRPr="00727CB8" w:rsidRDefault="006B3EED" w:rsidP="00865C22">
      <w:pPr>
        <w:autoSpaceDE w:val="0"/>
        <w:autoSpaceDN w:val="0"/>
        <w:adjustRightInd w:val="0"/>
        <w:spacing w:after="0" w:line="240" w:lineRule="auto"/>
        <w:ind w:firstLine="540"/>
        <w:jc w:val="both"/>
        <w:outlineLvl w:val="1"/>
        <w:rPr>
          <w:rFonts w:ascii="Times New Roman" w:hAnsi="Times New Roman"/>
          <w:color w:val="000000" w:themeColor="text1"/>
          <w:sz w:val="28"/>
          <w:szCs w:val="28"/>
        </w:rPr>
      </w:pPr>
      <w:r w:rsidRPr="00727CB8">
        <w:rPr>
          <w:rFonts w:ascii="Times New Roman" w:hAnsi="Times New Roman"/>
          <w:color w:val="000000" w:themeColor="text1"/>
          <w:sz w:val="28"/>
          <w:szCs w:val="28"/>
        </w:rPr>
        <w:t>Овердрафтный Счет – текущий (расчетный) счет в белорусских рублях, доступ к которому обеспечивается при использовании Карточки, на который на основании отдельно заключаемого договора может предоставляться овердрафт по заявлению Клиента;</w:t>
      </w:r>
    </w:p>
    <w:p w:rsidR="006B3EED" w:rsidRPr="00727CB8" w:rsidRDefault="006B3EED" w:rsidP="00865C22">
      <w:pPr>
        <w:autoSpaceDE w:val="0"/>
        <w:autoSpaceDN w:val="0"/>
        <w:adjustRightInd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овердрафт – дебетовое сальдо по Овердрафтному счету, возникающее в течение банковского дня в результате овердрафтного кредитования; </w:t>
      </w:r>
    </w:p>
    <w:p w:rsidR="006B3EED" w:rsidRPr="00727CB8" w:rsidRDefault="006B3EED" w:rsidP="00865C22">
      <w:pPr>
        <w:autoSpaceDE w:val="0"/>
        <w:autoSpaceDN w:val="0"/>
        <w:adjustRightInd w:val="0"/>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овердрафтное кредитование - предоставление кредита на сумму, превышающую остаток денежных средств на Счете Клиента, в безналичном порядке либо путем перечисления Банком денежных средств в оплату расчетных документов, представленных Клиентом, либо путем использования денежных средств в соответствии с указаниями Клиента посредством использования Карточки или путем выдачи Клиенту наличных денежных средств;</w:t>
      </w:r>
    </w:p>
    <w:p w:rsidR="006B3EED" w:rsidRPr="00727CB8" w:rsidRDefault="006B3EED" w:rsidP="00865C22">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операция по Карточке – любая операция по использованию Карточки или ее реквизитов для оплаты, заказа, резервирования товаров и услуг и/или для получения наличных денежных средств, а также перечисления денежных средств в иных целях;</w:t>
      </w:r>
    </w:p>
    <w:p w:rsidR="006B3EED" w:rsidRPr="00727CB8" w:rsidRDefault="006B3EED" w:rsidP="00865C22">
      <w:pPr>
        <w:pStyle w:val="Default"/>
        <w:tabs>
          <w:tab w:val="left" w:pos="0"/>
        </w:tabs>
        <w:ind w:firstLine="540"/>
        <w:jc w:val="both"/>
        <w:rPr>
          <w:color w:val="000000" w:themeColor="text1"/>
          <w:sz w:val="28"/>
          <w:szCs w:val="28"/>
        </w:rPr>
      </w:pPr>
      <w:r w:rsidRPr="00727CB8">
        <w:rPr>
          <w:bCs/>
          <w:color w:val="000000" w:themeColor="text1"/>
          <w:sz w:val="28"/>
          <w:szCs w:val="28"/>
        </w:rPr>
        <w:t xml:space="preserve">пароль </w:t>
      </w:r>
      <w:r w:rsidRPr="00727CB8">
        <w:rPr>
          <w:color w:val="000000" w:themeColor="text1"/>
          <w:sz w:val="28"/>
          <w:szCs w:val="28"/>
        </w:rPr>
        <w:t xml:space="preserve">— последовательность буквенно-цифровых символов, связанная с присвоенным Клиенту логином и позволяющая произвести аутентификацию Клиента; </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ПИН-код - персональный идентификационный номер, который Банк выдает Клиенту вместе с Карточкой, предназначен для доступа к выполнению операций с Карточкой. ПИН-код признается Сторонами равносильным подписи Клиента; </w:t>
      </w:r>
    </w:p>
    <w:p w:rsidR="006B3EED" w:rsidRPr="00727CB8" w:rsidRDefault="006B3EED" w:rsidP="00865C22">
      <w:pPr>
        <w:autoSpaceDE w:val="0"/>
        <w:autoSpaceDN w:val="0"/>
        <w:adjustRightInd w:val="0"/>
        <w:spacing w:after="0" w:line="240" w:lineRule="auto"/>
        <w:ind w:firstLine="540"/>
        <w:jc w:val="both"/>
        <w:outlineLvl w:val="1"/>
        <w:rPr>
          <w:rFonts w:ascii="Times New Roman" w:hAnsi="Times New Roman"/>
          <w:color w:val="000000" w:themeColor="text1"/>
          <w:sz w:val="28"/>
          <w:szCs w:val="28"/>
        </w:rPr>
      </w:pPr>
      <w:r w:rsidRPr="00727CB8">
        <w:rPr>
          <w:rFonts w:ascii="Times New Roman" w:hAnsi="Times New Roman"/>
          <w:color w:val="000000" w:themeColor="text1"/>
          <w:sz w:val="28"/>
          <w:szCs w:val="28"/>
        </w:rPr>
        <w:t>Платежная система - платежная система Visa International, MasterCard Worldwide, БелКарт;</w:t>
      </w:r>
    </w:p>
    <w:p w:rsidR="006B3EED" w:rsidRPr="00727CB8" w:rsidRDefault="006B3EED" w:rsidP="00865C22">
      <w:pPr>
        <w:autoSpaceDE w:val="0"/>
        <w:autoSpaceDN w:val="0"/>
        <w:adjustRightInd w:val="0"/>
        <w:spacing w:after="0" w:line="240" w:lineRule="auto"/>
        <w:ind w:firstLine="540"/>
        <w:jc w:val="both"/>
        <w:outlineLvl w:val="1"/>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Подразделение Банка – Региональная дирекция, Центр банковских услуг, Центр по обслуживанию Клиентов Банка; </w:t>
      </w:r>
    </w:p>
    <w:p w:rsidR="006B3EED" w:rsidRPr="00727CB8" w:rsidRDefault="006B3EED" w:rsidP="00865C22">
      <w:pPr>
        <w:pStyle w:val="Default"/>
        <w:ind w:firstLine="540"/>
        <w:jc w:val="both"/>
        <w:rPr>
          <w:color w:val="000000" w:themeColor="text1"/>
          <w:sz w:val="28"/>
          <w:szCs w:val="28"/>
        </w:rPr>
      </w:pPr>
      <w:r w:rsidRPr="00727CB8">
        <w:rPr>
          <w:bCs/>
          <w:color w:val="000000" w:themeColor="text1"/>
          <w:sz w:val="28"/>
          <w:szCs w:val="28"/>
        </w:rPr>
        <w:t>Правила Банка</w:t>
      </w:r>
      <w:r w:rsidRPr="00727CB8">
        <w:rPr>
          <w:color w:val="000000" w:themeColor="text1"/>
          <w:sz w:val="28"/>
          <w:szCs w:val="28"/>
        </w:rPr>
        <w:t xml:space="preserve"> — локальные нормативные правовые акты Банка; </w:t>
      </w:r>
    </w:p>
    <w:p w:rsidR="006B3EED" w:rsidRPr="00727CB8" w:rsidRDefault="006B3EED" w:rsidP="00865C22">
      <w:pPr>
        <w:autoSpaceDE w:val="0"/>
        <w:autoSpaceDN w:val="0"/>
        <w:adjustRightInd w:val="0"/>
        <w:spacing w:after="0" w:line="240" w:lineRule="auto"/>
        <w:ind w:firstLine="540"/>
        <w:jc w:val="both"/>
        <w:outlineLvl w:val="1"/>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Сберегательный Счет - текущий (расчетный) счет в белорусских рублях «Сберегательный», доступ к которому обеспечивается при использовании Карточки, предоставляющий возможность накопления денежных средств;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Счета - Карточные Счета, Сберегательный Счет, Овердрафтный Счет, открытые как до, так и после заключения Договора, кроме текущих (расчетных) счетов, открытых до заключения Договора, на которые предоставлены овердрафты; </w:t>
      </w:r>
    </w:p>
    <w:p w:rsidR="006B3EED" w:rsidRPr="00727CB8" w:rsidRDefault="006B3EED" w:rsidP="00865C22">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реквизиты Карточки - информация, нанесенная на Карточку: номер и срок действия Карточки, CVV2/CVC2 коды, с указанием на лицевой стороне имени и фамилии Держателя Карточки (персонализированная) либо без указания на лицевой стороне имени и фамилии Держателя Карточки (неперсонализированная) и т.д.;</w:t>
      </w:r>
    </w:p>
    <w:p w:rsidR="006B3EED" w:rsidRPr="00727CB8" w:rsidRDefault="006B3EED" w:rsidP="00865C22">
      <w:pPr>
        <w:spacing w:after="0" w:line="240" w:lineRule="auto"/>
        <w:ind w:firstLine="540"/>
        <w:jc w:val="both"/>
        <w:rPr>
          <w:rFonts w:ascii="Times New Roman" w:hAnsi="Times New Roman"/>
          <w:caps/>
          <w:color w:val="000000" w:themeColor="text1"/>
          <w:sz w:val="28"/>
          <w:szCs w:val="28"/>
        </w:rPr>
      </w:pPr>
      <w:r w:rsidRPr="00727CB8">
        <w:rPr>
          <w:rFonts w:ascii="Times New Roman" w:hAnsi="Times New Roman"/>
          <w:color w:val="000000" w:themeColor="text1"/>
          <w:sz w:val="28"/>
          <w:szCs w:val="28"/>
        </w:rPr>
        <w:t xml:space="preserve">удаленные каналы обслуживания - устройства самообслуживания Банка, система Интернет-банкинг / Мобильный банкинг, </w:t>
      </w:r>
      <w:r w:rsidRPr="00727CB8">
        <w:rPr>
          <w:rFonts w:ascii="Times New Roman" w:hAnsi="Times New Roman"/>
          <w:color w:val="000000" w:themeColor="text1"/>
          <w:sz w:val="28"/>
          <w:szCs w:val="28"/>
          <w:lang w:val="en-US"/>
        </w:rPr>
        <w:t>SMS</w:t>
      </w:r>
      <w:r w:rsidRPr="00727CB8">
        <w:rPr>
          <w:rFonts w:ascii="Times New Roman" w:hAnsi="Times New Roman"/>
          <w:color w:val="000000" w:themeColor="text1"/>
          <w:sz w:val="28"/>
          <w:szCs w:val="28"/>
        </w:rPr>
        <w:t>-Банкинг;</w:t>
      </w:r>
    </w:p>
    <w:p w:rsidR="006B3EED" w:rsidRPr="00727CB8" w:rsidRDefault="006B3EED" w:rsidP="00865C22">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Card Verification Value/Code (CVV2/CVC2) - трехзначное проверочное число, которое может быть запрошено у Клиента как дополнительное средство идентификации в сети Интернет.</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p>
    <w:p w:rsidR="006B3EED" w:rsidRPr="00727CB8" w:rsidRDefault="006B3EED" w:rsidP="00865C22">
      <w:pPr>
        <w:pStyle w:val="a5"/>
        <w:spacing w:after="0" w:line="240" w:lineRule="auto"/>
        <w:ind w:left="360"/>
        <w:jc w:val="center"/>
        <w:rPr>
          <w:rFonts w:ascii="Times New Roman" w:hAnsi="Times New Roman"/>
          <w:color w:val="000000" w:themeColor="text1"/>
          <w:sz w:val="28"/>
          <w:szCs w:val="28"/>
        </w:rPr>
      </w:pPr>
      <w:r w:rsidRPr="00727CB8">
        <w:rPr>
          <w:rFonts w:ascii="Times New Roman" w:hAnsi="Times New Roman"/>
          <w:color w:val="000000" w:themeColor="text1"/>
          <w:sz w:val="28"/>
          <w:szCs w:val="28"/>
        </w:rPr>
        <w:t>2. ПРЕДМЕТ ДОГОВОРА</w:t>
      </w:r>
    </w:p>
    <w:p w:rsidR="006B3EED" w:rsidRPr="00727CB8" w:rsidRDefault="006B3EED" w:rsidP="00865C22">
      <w:pPr>
        <w:pStyle w:val="a5"/>
        <w:spacing w:after="0" w:line="240" w:lineRule="auto"/>
        <w:ind w:left="360"/>
        <w:jc w:val="both"/>
        <w:rPr>
          <w:rFonts w:ascii="Times New Roman" w:hAnsi="Times New Roman"/>
          <w:color w:val="000000" w:themeColor="text1"/>
          <w:sz w:val="28"/>
          <w:szCs w:val="28"/>
        </w:rPr>
      </w:pP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2.1. Банк обязуется осуществлять комплексное банковское обслуживание Клиента в соответствии с настоящим Договором, законодательством Республики Беларусь и Правилами Банка.</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2.2. Договор считается заключенным с момента получения Банком от Клиента Заявления на комплексное банковское обслуживание на бумажном носителе по форме, установленной Банком, подписанного Клиентом собственноручно (надлежащим образом уполномоченным лицом), при предъявлении документа, удостоверяющего личность (документа, подтверждающего полномочия, – для представителя). Второй экземпляр Заявления на комплексное банковское обслуживание с отметкой о его принятии Банком передается Клиенту и является единственным документом, подтверждающим факт заключения Договора. </w:t>
      </w:r>
    </w:p>
    <w:p w:rsidR="006B3EED" w:rsidRPr="00727CB8" w:rsidRDefault="006B3EED" w:rsidP="00865C22">
      <w:pPr>
        <w:tabs>
          <w:tab w:val="left" w:pos="0"/>
        </w:tabs>
        <w:autoSpaceDE w:val="0"/>
        <w:autoSpaceDN w:val="0"/>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2.3. В рамках комплексного банковского обслуживания Клиенту предоставляются следующие виды услуг:</w:t>
      </w:r>
    </w:p>
    <w:p w:rsidR="006B3EED" w:rsidRPr="00727CB8" w:rsidRDefault="006B3EED" w:rsidP="00865C22">
      <w:pPr>
        <w:tabs>
          <w:tab w:val="left" w:pos="0"/>
          <w:tab w:val="left" w:pos="1080"/>
          <w:tab w:val="left" w:pos="1620"/>
        </w:tabs>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открытие и обслуживание Карточных Счетов;</w:t>
      </w:r>
    </w:p>
    <w:p w:rsidR="006B3EED" w:rsidRPr="00727CB8" w:rsidRDefault="006B3EED" w:rsidP="00865C22">
      <w:pPr>
        <w:tabs>
          <w:tab w:val="left" w:pos="0"/>
          <w:tab w:val="left" w:pos="1080"/>
          <w:tab w:val="left" w:pos="1620"/>
        </w:tabs>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выпуск Карточек к Карточным Счетам;</w:t>
      </w:r>
    </w:p>
    <w:p w:rsidR="006B3EED" w:rsidRPr="00727CB8" w:rsidRDefault="006B3EED" w:rsidP="00865C22">
      <w:pPr>
        <w:tabs>
          <w:tab w:val="left" w:pos="0"/>
          <w:tab w:val="left" w:pos="1080"/>
          <w:tab w:val="left" w:pos="1620"/>
        </w:tabs>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открытие и обслуживание Сберегательного Счета;</w:t>
      </w:r>
    </w:p>
    <w:p w:rsidR="006B3EED" w:rsidRPr="00727CB8" w:rsidRDefault="006B3EED" w:rsidP="00865C22">
      <w:pPr>
        <w:tabs>
          <w:tab w:val="left" w:pos="0"/>
          <w:tab w:val="left" w:pos="1080"/>
          <w:tab w:val="left" w:pos="1620"/>
        </w:tabs>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  выпуск Карточек к Сберегательному Счету;  </w:t>
      </w:r>
    </w:p>
    <w:p w:rsidR="006B3EED" w:rsidRPr="00727CB8" w:rsidRDefault="006B3EED" w:rsidP="00865C22">
      <w:pPr>
        <w:tabs>
          <w:tab w:val="left" w:pos="0"/>
          <w:tab w:val="left" w:pos="1080"/>
          <w:tab w:val="left" w:pos="1620"/>
        </w:tabs>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подключение к услуге Интернет-банкинг/Мобильный банкинг и проведение операций по Счетам через удаленные каналы обслуживания;</w:t>
      </w:r>
    </w:p>
    <w:p w:rsidR="006B3EED" w:rsidRPr="00727CB8" w:rsidRDefault="006B3EED" w:rsidP="00865C22">
      <w:pPr>
        <w:tabs>
          <w:tab w:val="left" w:pos="0"/>
        </w:tabs>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 подключение к услуге </w:t>
      </w:r>
      <w:r w:rsidRPr="00727CB8">
        <w:rPr>
          <w:rFonts w:ascii="Times New Roman" w:hAnsi="Times New Roman"/>
          <w:color w:val="000000" w:themeColor="text1"/>
          <w:sz w:val="28"/>
          <w:szCs w:val="28"/>
          <w:lang w:val="en-US"/>
        </w:rPr>
        <w:t>SMS</w:t>
      </w:r>
      <w:r w:rsidRPr="00727CB8">
        <w:rPr>
          <w:rFonts w:ascii="Times New Roman" w:hAnsi="Times New Roman"/>
          <w:color w:val="000000" w:themeColor="text1"/>
          <w:sz w:val="28"/>
          <w:szCs w:val="28"/>
        </w:rPr>
        <w:t>-оповещение;</w:t>
      </w:r>
    </w:p>
    <w:p w:rsidR="006B3EED" w:rsidRPr="00727CB8" w:rsidRDefault="006B3EED" w:rsidP="00865C22">
      <w:pPr>
        <w:tabs>
          <w:tab w:val="left" w:pos="0"/>
        </w:tabs>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 открытие и обслуживание Овердрафтного Счета; </w:t>
      </w:r>
    </w:p>
    <w:p w:rsidR="006B3EED" w:rsidRPr="00727CB8" w:rsidRDefault="006B3EED" w:rsidP="00865C22">
      <w:pPr>
        <w:tabs>
          <w:tab w:val="left" w:pos="0"/>
        </w:tabs>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выпуск Карточек к Овердрафтному Счету;</w:t>
      </w:r>
    </w:p>
    <w:p w:rsidR="006B3EED" w:rsidRPr="00727CB8" w:rsidRDefault="006B3EED" w:rsidP="00865C22">
      <w:pPr>
        <w:pStyle w:val="Default"/>
        <w:tabs>
          <w:tab w:val="left" w:pos="0"/>
          <w:tab w:val="left" w:pos="720"/>
          <w:tab w:val="left" w:pos="1080"/>
        </w:tabs>
        <w:ind w:firstLine="539"/>
        <w:jc w:val="both"/>
        <w:rPr>
          <w:color w:val="000000" w:themeColor="text1"/>
          <w:sz w:val="28"/>
          <w:szCs w:val="28"/>
        </w:rPr>
      </w:pPr>
      <w:r w:rsidRPr="00727CB8">
        <w:rPr>
          <w:color w:val="000000" w:themeColor="text1"/>
          <w:sz w:val="28"/>
          <w:szCs w:val="28"/>
        </w:rPr>
        <w:t xml:space="preserve">- открытие и обслуживание иных  текущих (расчетных) счетов, доступ к которым обеспечивается при использовании Карточки; </w:t>
      </w:r>
    </w:p>
    <w:p w:rsidR="006B3EED" w:rsidRPr="00727CB8" w:rsidRDefault="006B3EED" w:rsidP="00865C22">
      <w:pPr>
        <w:pStyle w:val="Default"/>
        <w:tabs>
          <w:tab w:val="left" w:pos="0"/>
        </w:tabs>
        <w:ind w:firstLine="539"/>
        <w:jc w:val="both"/>
        <w:rPr>
          <w:color w:val="000000" w:themeColor="text1"/>
          <w:sz w:val="28"/>
          <w:szCs w:val="28"/>
        </w:rPr>
      </w:pPr>
      <w:r w:rsidRPr="00727CB8">
        <w:rPr>
          <w:color w:val="000000" w:themeColor="text1"/>
          <w:sz w:val="28"/>
          <w:szCs w:val="28"/>
        </w:rPr>
        <w:t>- выпуск Карточек к иным текущим (расчетным счетам).</w:t>
      </w:r>
    </w:p>
    <w:p w:rsidR="006B3EED" w:rsidRPr="00727CB8" w:rsidRDefault="006B3EED" w:rsidP="00865C22">
      <w:pPr>
        <w:pStyle w:val="Default"/>
        <w:ind w:firstLine="539"/>
        <w:jc w:val="both"/>
        <w:rPr>
          <w:color w:val="000000" w:themeColor="text1"/>
          <w:sz w:val="28"/>
          <w:szCs w:val="28"/>
        </w:rPr>
      </w:pPr>
      <w:r w:rsidRPr="00727CB8">
        <w:rPr>
          <w:color w:val="000000" w:themeColor="text1"/>
          <w:sz w:val="28"/>
          <w:szCs w:val="28"/>
        </w:rPr>
        <w:t xml:space="preserve">2.4. Банк предоставляет Клиенту возможность воспользоваться любой услугой, предусмотренной Договором. </w:t>
      </w:r>
    </w:p>
    <w:p w:rsidR="006B3EED" w:rsidRPr="00727CB8" w:rsidRDefault="006B3EED" w:rsidP="00865C22">
      <w:pPr>
        <w:pStyle w:val="Default"/>
        <w:ind w:firstLine="539"/>
        <w:jc w:val="both"/>
        <w:rPr>
          <w:color w:val="000000" w:themeColor="text1"/>
          <w:sz w:val="28"/>
          <w:szCs w:val="28"/>
        </w:rPr>
      </w:pPr>
      <w:r w:rsidRPr="00727CB8">
        <w:rPr>
          <w:color w:val="000000" w:themeColor="text1"/>
          <w:sz w:val="28"/>
          <w:szCs w:val="28"/>
        </w:rPr>
        <w:t>2.5. Предоставление услуг по комплексному банковскому обслуживанию в рамках Договора осуществляется с взиманием вознаграждения в размере, установленном Банком в Сборнике вознаграждений (платы) за операции, осуществляемые ОАО «БПС-Сбербанк», и доведенном до сведения Клиента  путем размещения информации на информационных стендах Банка и официальном сайте Банка в сети Интернет (</w:t>
      </w:r>
      <w:hyperlink r:id="rId8" w:history="1">
        <w:r w:rsidRPr="00727CB8">
          <w:rPr>
            <w:rStyle w:val="a6"/>
            <w:color w:val="000000" w:themeColor="text1"/>
            <w:sz w:val="28"/>
            <w:szCs w:val="28"/>
          </w:rPr>
          <w:t>www.bps-sberbank.by)</w:t>
        </w:r>
      </w:hyperlink>
      <w:r w:rsidRPr="00727CB8">
        <w:rPr>
          <w:color w:val="000000" w:themeColor="text1"/>
          <w:sz w:val="28"/>
          <w:szCs w:val="28"/>
        </w:rPr>
        <w:t xml:space="preserve">.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2.6. Действие Договора распространяется на Счета, открытые до заключения Договора и иные услуги, предусмотренные Договором, кроме текущих (расчетных) счетов, к которым установлены лимиты овердрафта; </w:t>
      </w:r>
    </w:p>
    <w:p w:rsidR="006B3EED" w:rsidRPr="00727CB8" w:rsidRDefault="006B3EED" w:rsidP="00865C22">
      <w:pPr>
        <w:pStyle w:val="Default"/>
        <w:ind w:firstLine="539"/>
        <w:jc w:val="both"/>
        <w:rPr>
          <w:color w:val="000000" w:themeColor="text1"/>
          <w:sz w:val="28"/>
          <w:szCs w:val="28"/>
        </w:rPr>
      </w:pPr>
      <w:r w:rsidRPr="00727CB8">
        <w:rPr>
          <w:color w:val="000000" w:themeColor="text1"/>
          <w:sz w:val="28"/>
          <w:szCs w:val="28"/>
        </w:rPr>
        <w:t xml:space="preserve"> 2.7. В случае если на момент заключения Договора между Клиентом и Банком заключен договор текущего (расчетного) счета, доступ к которому обеспечивается при использовании Карточки, то со дня заключения настоящего Договора соответствующий договор текущего (расчетного) счета считается изложенным в редакции настоящего Договора. </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rPr>
      </w:pPr>
    </w:p>
    <w:p w:rsidR="006B3EED" w:rsidRPr="00727CB8" w:rsidRDefault="006B3EED" w:rsidP="00865C22">
      <w:pPr>
        <w:pStyle w:val="Default"/>
        <w:ind w:firstLine="540"/>
        <w:jc w:val="center"/>
        <w:rPr>
          <w:color w:val="000000" w:themeColor="text1"/>
          <w:sz w:val="28"/>
          <w:szCs w:val="28"/>
        </w:rPr>
      </w:pPr>
      <w:r w:rsidRPr="00727CB8">
        <w:rPr>
          <w:color w:val="000000" w:themeColor="text1"/>
          <w:sz w:val="28"/>
          <w:szCs w:val="28"/>
        </w:rPr>
        <w:t>3. ОБЩИЕ ПОЛОЖЕНИЯ</w:t>
      </w:r>
    </w:p>
    <w:p w:rsidR="006B3EED" w:rsidRPr="00727CB8" w:rsidRDefault="006B3EED" w:rsidP="00865C22">
      <w:pPr>
        <w:pStyle w:val="Default"/>
        <w:ind w:firstLine="540"/>
        <w:jc w:val="both"/>
        <w:rPr>
          <w:color w:val="000000" w:themeColor="text1"/>
          <w:sz w:val="28"/>
          <w:szCs w:val="28"/>
        </w:rPr>
      </w:pP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3.1. Предоставление услуг, предусмотренных Договором, осуществляется только в случае успешной идентификации и аутентификации Клиента.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3.2. При предоставлении услуг в рамках Договора идентификация Клиента Банком осуществляется: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при проведении операции через Подразделение Банка - на основании предъявленной Клиентом Карточки и/или на основании документа, удостоверяющего личность Клиента. Клиент считается идентифицированным в случае соответствия информации, нанесенной на Карточку (магнитную полосу Карточки, микропроцессор Карточки, лицевую сторону Карточки), и/или соответствия реквизитов документа, удостоверяющего личность, информации, содержащейся в базе данных Банка;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при проведении операций через систему Интернет-банкинг - на основании введенного логина и пароля. Клиент считается идентифицированным в случае соответствия логина и пароля, введенных Клиентом в систему Интернет-банкинг, логину и паролю, содержащимся в базе данных Банка;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при проведении операций через устройства самообслуживания Банка - на основании предъявленной Клиентом Карточки. Клиент считается идентифицированным в случае соответствия информации, нанесенной на магнитную полосу Карты или микропроцессор Карты, информации, содержащейся в базе данных Банка.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3.3. При предоставлении услуг в рамках Договора аутентификация Клиента Банком осуществляется: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при проведении операции через Подразделение Банка - на основании ввода правильного ПИН-кода и/или на основании документа, удостоверяющего личность Клиента;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при проведении операций через систему Интернет-банкинг - на основании сеансовых ключей;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при проведении операций через устройства самообслуживания Банка - на основании ввода правильного ПИН-кода.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3.4. Клиент соглашается с тем, что применяемые при совершении операций в рамках Договора методы идентификации и аутентификации являются достаточными и надлежащим образом подтверждают права Банка на проведение операций и предоставление информации по Счетам Клиента.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3.5. Банк имеет право отказать в проведении операции или предоставлении информации по Счетам Клиента в случае, если Клиент не идентифицирован и не аутентифицирован в порядке, предусмотренном настоящим Договором, а также, если сумма расходного лимита по Карточке недостаточна для проведения операции о Счету и списания вознаграждения Банка. </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lang w:eastAsia="ru-RU"/>
        </w:rPr>
        <w:t>3.6. Особенности открытия и обслуживания Счетов определены Общими условиями обслуживания текущих (расчетных) счетов в ОАО «БПС-Сбербанк» согласно приложению 1 к настоящему Договору.</w:t>
      </w:r>
      <w:r w:rsidRPr="00727CB8">
        <w:rPr>
          <w:rFonts w:ascii="Times New Roman" w:hAnsi="Times New Roman"/>
          <w:color w:val="000000" w:themeColor="text1"/>
          <w:sz w:val="28"/>
          <w:szCs w:val="28"/>
        </w:rPr>
        <w:t xml:space="preserve"> </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3.7. Особенности выпуска и обслуживания Карточек определены Общими условиями использования банковских платежных карточек ОАО «БПС-Сбербанк» согласно приложению 2 к настоящему Договору.</w:t>
      </w:r>
    </w:p>
    <w:p w:rsidR="006B3EED" w:rsidRPr="00727CB8" w:rsidRDefault="006B3EED" w:rsidP="00865C22">
      <w:pPr>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lastRenderedPageBreak/>
        <w:t>3.8. Порядок пользования услугой Интернет-банкинг определен Условиями оказания услуги Интернет-банкинг/Мобильный банкинг согласно приложению 3 к настоящему Договору.</w:t>
      </w:r>
    </w:p>
    <w:p w:rsidR="006B3EED" w:rsidRPr="00727CB8" w:rsidRDefault="006B3EED" w:rsidP="00865C22">
      <w:pPr>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3.9. Порядок пользования услугой SMS-оповещение определен Условиями оказания услуги SMS-оповещение согласно приложению 4 к настоящему Договору.</w:t>
      </w:r>
    </w:p>
    <w:p w:rsidR="006B3EED" w:rsidRPr="00727CB8" w:rsidRDefault="006B3EED" w:rsidP="00865C22">
      <w:pPr>
        <w:pStyle w:val="ae"/>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3.10. Порядок обслуживания Карточных Счетов определен Условиями банковского продукта: текущий (расчетный) счет «Карточный», доступ к которому обеспечивается при использовании дебетовой банковской платежной карточки согласно приложению 5 к настоящему Договору.</w:t>
      </w:r>
    </w:p>
    <w:p w:rsidR="006B3EED" w:rsidRPr="00727CB8" w:rsidRDefault="006B3EED" w:rsidP="00865C22">
      <w:pPr>
        <w:pStyle w:val="ae"/>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3.11. Порядок обслуживания Сберегательного Счета определен Условиями банковского продукта: текущий (расчетный) счет </w:t>
      </w:r>
      <w:r w:rsidRPr="00727CB8">
        <w:rPr>
          <w:color w:val="000000" w:themeColor="text1"/>
          <w:sz w:val="28"/>
          <w:szCs w:val="28"/>
        </w:rPr>
        <w:t>«Сберегательный»</w:t>
      </w:r>
      <w:r w:rsidRPr="00727CB8">
        <w:rPr>
          <w:rFonts w:ascii="Times New Roman" w:hAnsi="Times New Roman"/>
          <w:color w:val="000000" w:themeColor="text1"/>
          <w:sz w:val="28"/>
          <w:szCs w:val="28"/>
        </w:rPr>
        <w:t>, доступ к которому обеспечивается при использовании банковской платежной карточки,  «Сберегательный» согласно приложению 6 к настоящему Договору.</w:t>
      </w:r>
    </w:p>
    <w:p w:rsidR="006B3EED" w:rsidRPr="00727CB8" w:rsidRDefault="006B3EED" w:rsidP="00865C22">
      <w:pPr>
        <w:pStyle w:val="ae"/>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3.12. Порядок обслуживания Овердрафтного Счета определен Условиями банковского продукта: текущий (расчетный) счет «Овердрафтный», доступ к которому обеспечивается при использовании банковской платежной карточки согласно приложению 7 к настоящему Договору.</w:t>
      </w:r>
    </w:p>
    <w:p w:rsidR="006B3EED" w:rsidRPr="00727CB8" w:rsidRDefault="006B3EED" w:rsidP="00865C22">
      <w:pPr>
        <w:pStyle w:val="ae"/>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3.13. Порядок выполнения операций с использованием Карточек и их реквизитов и тр</w:t>
      </w:r>
      <w:r w:rsidRPr="00727CB8">
        <w:rPr>
          <w:rFonts w:ascii="Times New Roman" w:eastAsia="Arial Unicode MS" w:hAnsi="Times New Roman"/>
          <w:color w:val="000000" w:themeColor="text1"/>
          <w:sz w:val="28"/>
          <w:szCs w:val="28"/>
        </w:rPr>
        <w:t>ебования по безопасности при с</w:t>
      </w:r>
      <w:r w:rsidRPr="00727CB8">
        <w:rPr>
          <w:rFonts w:ascii="Times New Roman" w:hAnsi="Times New Roman"/>
          <w:color w:val="000000" w:themeColor="text1"/>
          <w:sz w:val="28"/>
          <w:szCs w:val="28"/>
        </w:rPr>
        <w:t>овершении операций с Карточками и их реквизитами определен Правилами пользования банковской платежной карточкой согласно приложению 8 к настоящему Договору.</w:t>
      </w:r>
    </w:p>
    <w:p w:rsidR="006B3EED" w:rsidRPr="00727CB8" w:rsidRDefault="006B3EED" w:rsidP="00865C22">
      <w:pPr>
        <w:pStyle w:val="ae"/>
        <w:spacing w:after="0" w:line="240" w:lineRule="auto"/>
        <w:ind w:firstLine="540"/>
        <w:jc w:val="both"/>
        <w:rPr>
          <w:rFonts w:ascii="Times New Roman" w:hAnsi="Times New Roman"/>
          <w:color w:val="000000" w:themeColor="text1"/>
          <w:sz w:val="28"/>
          <w:szCs w:val="28"/>
        </w:rPr>
      </w:pPr>
    </w:p>
    <w:p w:rsidR="006B3EED" w:rsidRPr="00727CB8" w:rsidRDefault="006B3EED" w:rsidP="00865C22">
      <w:pPr>
        <w:pStyle w:val="a5"/>
        <w:spacing w:after="0" w:line="240" w:lineRule="auto"/>
        <w:ind w:left="0" w:firstLine="540"/>
        <w:jc w:val="center"/>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4. ПРАВА И ОБЯЗАННОСТИ СТОРОН</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4.1. Банк вправе:</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4.1.1. в одностороннем порядке изменять размер процентов, выплачиваемых Клиенту по Счетам, и условия их начисления.</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 При увеличении Банком размера процентов новый их размер применяется к Счету со дня его установления. При уменьшении Банком размера процентов по Счету новый их размер применяется по истечении не менее одного месяца со дня уведомления об этом Клиента через информационные стенды и официальный сайт Банка в сети Интернет (</w:t>
      </w:r>
      <w:hyperlink r:id="rId9" w:history="1">
        <w:r w:rsidRPr="00727CB8">
          <w:rPr>
            <w:rStyle w:val="a6"/>
            <w:rFonts w:ascii="Times New Roman" w:hAnsi="Times New Roman"/>
            <w:color w:val="000000" w:themeColor="text1"/>
            <w:sz w:val="28"/>
            <w:szCs w:val="28"/>
          </w:rPr>
          <w:t>www.bps-sberbank.by)</w:t>
        </w:r>
      </w:hyperlink>
      <w:r w:rsidRPr="00727CB8">
        <w:rPr>
          <w:color w:val="000000" w:themeColor="text1"/>
        </w:rPr>
        <w:t>;</w:t>
      </w:r>
      <w:r w:rsidRPr="00727CB8">
        <w:rPr>
          <w:rFonts w:ascii="Times New Roman" w:hAnsi="Times New Roman"/>
          <w:color w:val="000000" w:themeColor="text1"/>
          <w:sz w:val="28"/>
          <w:szCs w:val="28"/>
        </w:rPr>
        <w:t xml:space="preserve"> </w:t>
      </w:r>
    </w:p>
    <w:p w:rsidR="006B3EED" w:rsidRPr="00727CB8" w:rsidRDefault="006B3EED" w:rsidP="00865C22">
      <w:pPr>
        <w:spacing w:after="0" w:line="240" w:lineRule="auto"/>
        <w:ind w:firstLine="540"/>
        <w:jc w:val="both"/>
        <w:rPr>
          <w:rFonts w:ascii="Times New Roman" w:hAnsi="Times New Roman"/>
          <w:bCs/>
          <w:color w:val="000000" w:themeColor="text1"/>
          <w:sz w:val="28"/>
          <w:szCs w:val="28"/>
        </w:rPr>
      </w:pPr>
      <w:r w:rsidRPr="00727CB8">
        <w:rPr>
          <w:rFonts w:ascii="Times New Roman" w:hAnsi="Times New Roman"/>
          <w:bCs/>
          <w:color w:val="000000" w:themeColor="text1"/>
          <w:sz w:val="28"/>
          <w:szCs w:val="28"/>
        </w:rPr>
        <w:t xml:space="preserve">4.1.2. </w:t>
      </w:r>
      <w:r w:rsidRPr="00727CB8">
        <w:rPr>
          <w:rFonts w:ascii="Times New Roman" w:hAnsi="Times New Roman"/>
          <w:color w:val="000000" w:themeColor="text1"/>
          <w:sz w:val="28"/>
          <w:szCs w:val="28"/>
        </w:rPr>
        <w:t>в одностороннем порядке п</w:t>
      </w:r>
      <w:r w:rsidRPr="00727CB8">
        <w:rPr>
          <w:rFonts w:ascii="Times New Roman" w:hAnsi="Times New Roman"/>
          <w:bCs/>
          <w:color w:val="000000" w:themeColor="text1"/>
          <w:sz w:val="28"/>
          <w:szCs w:val="28"/>
        </w:rPr>
        <w:t>роводить без заключения дополнительного соглашения перенумерацию Счетов, вызванную изменениями Плана счетов бухгалтерского учета в банках Республики Беларусь, организационной структуры Банка, программного обеспечения по ведению Счетов и другими техническими причинами;</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4.1.3. отказать Клиенту, незарегистрированному на услугу </w:t>
      </w:r>
      <w:r w:rsidRPr="00727CB8">
        <w:rPr>
          <w:rFonts w:ascii="Times New Roman" w:hAnsi="Times New Roman"/>
          <w:color w:val="000000" w:themeColor="text1"/>
          <w:sz w:val="28"/>
          <w:szCs w:val="28"/>
          <w:lang w:val="en-US"/>
        </w:rPr>
        <w:t>Verified</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by</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Visa</w:t>
      </w:r>
      <w:r w:rsidRPr="00727CB8">
        <w:rPr>
          <w:rFonts w:ascii="Times New Roman" w:hAnsi="Times New Roman"/>
          <w:color w:val="000000" w:themeColor="text1"/>
          <w:sz w:val="28"/>
          <w:szCs w:val="28"/>
        </w:rPr>
        <w:t xml:space="preserve"> / </w:t>
      </w:r>
      <w:r w:rsidRPr="00727CB8">
        <w:rPr>
          <w:rFonts w:ascii="Times New Roman" w:hAnsi="Times New Roman"/>
          <w:color w:val="000000" w:themeColor="text1"/>
          <w:sz w:val="28"/>
          <w:szCs w:val="28"/>
          <w:lang w:val="en-US"/>
        </w:rPr>
        <w:t>MasterCard</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SecureCode</w:t>
      </w:r>
      <w:r w:rsidRPr="00727CB8">
        <w:rPr>
          <w:rFonts w:ascii="Times New Roman" w:hAnsi="Times New Roman"/>
          <w:color w:val="000000" w:themeColor="text1"/>
          <w:sz w:val="28"/>
          <w:szCs w:val="28"/>
        </w:rPr>
        <w:t xml:space="preserve">,  в рассмотрении оспариваемых сделок в случае проведения этих сделок в сети интернет-магазинов, поддерживающих технологию аутентификации </w:t>
      </w:r>
      <w:r w:rsidRPr="00727CB8">
        <w:rPr>
          <w:rFonts w:ascii="Times New Roman" w:hAnsi="Times New Roman"/>
          <w:color w:val="000000" w:themeColor="text1"/>
          <w:sz w:val="28"/>
          <w:szCs w:val="28"/>
          <w:lang w:val="en-US"/>
        </w:rPr>
        <w:t>Verified</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by</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Visa</w:t>
      </w:r>
      <w:r w:rsidRPr="00727CB8">
        <w:rPr>
          <w:rFonts w:ascii="Times New Roman" w:hAnsi="Times New Roman"/>
          <w:color w:val="000000" w:themeColor="text1"/>
          <w:sz w:val="28"/>
          <w:szCs w:val="28"/>
        </w:rPr>
        <w:t xml:space="preserve"> / </w:t>
      </w:r>
      <w:r w:rsidRPr="00727CB8">
        <w:rPr>
          <w:rFonts w:ascii="Times New Roman" w:hAnsi="Times New Roman"/>
          <w:color w:val="000000" w:themeColor="text1"/>
          <w:sz w:val="28"/>
          <w:szCs w:val="28"/>
          <w:lang w:val="en-US"/>
        </w:rPr>
        <w:t>MasterCard</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SecureCode</w:t>
      </w:r>
      <w:r w:rsidRPr="00727CB8">
        <w:rPr>
          <w:rFonts w:ascii="Times New Roman" w:hAnsi="Times New Roman"/>
          <w:color w:val="000000" w:themeColor="text1"/>
          <w:sz w:val="28"/>
          <w:szCs w:val="28"/>
        </w:rPr>
        <w:t>;</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4.1.4. в любой момент по собственному усмотрению определять и изменять перечень банковских операций и функций, которые могут осуществляться Клиентом по его Счетам в Банке, через удаленные каналы обслуживания, а также устанавливать лимиты на суммы операций, осуществляемых через удаленные каналы обслуживания; </w:t>
      </w:r>
    </w:p>
    <w:p w:rsidR="006B3EED" w:rsidRPr="00727CB8" w:rsidRDefault="006B3EED" w:rsidP="00865C22">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lastRenderedPageBreak/>
        <w:t>4.1.5. в любой момент по собственному усмотрению изменять набор операций, услуг и функций, выполняемых с использованием Карточки;</w:t>
      </w:r>
    </w:p>
    <w:p w:rsidR="006B3EED" w:rsidRPr="00727CB8" w:rsidRDefault="006B3EED" w:rsidP="00865C22">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4.1.6. изменять порядок и условия использования и обслуживания Карточек в порядке, определенном Общими условиями обслуживания карточек;</w:t>
      </w:r>
    </w:p>
    <w:p w:rsidR="006B3EED" w:rsidRPr="00727CB8" w:rsidRDefault="006B3EED" w:rsidP="00865C22">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4.1.7. запрашивать у Клиента дополнительную информацию и документы по операциям с использованием Карточки для анализа и разрешения спорных ситуаций и делать с них копии;</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4.1.8. в одностороннем порядке вносить изменения в Договор с предварительным уведомлением Клиента не менее чем за 10 календарных дней через информационные стенды Банка и/или официальный сайт Банка в сети Интернет (</w:t>
      </w:r>
      <w:hyperlink r:id="rId10" w:history="1">
        <w:r w:rsidRPr="00727CB8">
          <w:rPr>
            <w:rStyle w:val="a6"/>
            <w:color w:val="000000" w:themeColor="text1"/>
            <w:sz w:val="28"/>
            <w:szCs w:val="28"/>
          </w:rPr>
          <w:t>www.bps-sberbank.by)</w:t>
        </w:r>
      </w:hyperlink>
      <w:r w:rsidRPr="00727CB8">
        <w:rPr>
          <w:color w:val="000000" w:themeColor="text1"/>
          <w:sz w:val="28"/>
          <w:szCs w:val="28"/>
        </w:rPr>
        <w:t xml:space="preserve">, если более длительный срок не указан в уведомлении или не предусмотрен законодательством или настоящим Договором; </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 xml:space="preserve">4.1.9. при указании Клиентом своего контактного номера мобильного телефона дополнительно информировать Клиента о факте размещения уведомления об изменении условий настоящего договора, с которыми Клиент может ознакомиться на </w:t>
      </w:r>
      <w:r w:rsidRPr="00727CB8">
        <w:rPr>
          <w:rFonts w:ascii="Times New Roman" w:hAnsi="Times New Roman"/>
          <w:color w:val="000000" w:themeColor="text1"/>
          <w:sz w:val="28"/>
          <w:szCs w:val="28"/>
        </w:rPr>
        <w:t>официальном сайте Банка в сети Интернет (</w:t>
      </w:r>
      <w:hyperlink r:id="rId11" w:history="1">
        <w:r w:rsidRPr="00727CB8">
          <w:rPr>
            <w:rStyle w:val="a6"/>
            <w:rFonts w:ascii="Times New Roman" w:hAnsi="Times New Roman"/>
            <w:color w:val="000000" w:themeColor="text1"/>
            <w:sz w:val="28"/>
            <w:szCs w:val="28"/>
          </w:rPr>
          <w:t>www.bps-sberbank.by)</w:t>
        </w:r>
      </w:hyperlink>
      <w:r w:rsidRPr="00727CB8">
        <w:rPr>
          <w:rFonts w:ascii="Times New Roman" w:hAnsi="Times New Roman"/>
          <w:color w:val="000000" w:themeColor="text1"/>
          <w:sz w:val="28"/>
          <w:szCs w:val="28"/>
        </w:rPr>
        <w:t xml:space="preserve"> посредством отправки SMS-сообщений;</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4.1.10. расторгнуть настоящий Договор путем одностороннего отказа от его исполнения в случаях, предусмотренных законодательством и/или условиями  настоящего Договора.</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4.2. Клиент вправе:</w:t>
      </w:r>
    </w:p>
    <w:p w:rsidR="006B3EED" w:rsidRPr="00727CB8" w:rsidRDefault="006B3EED" w:rsidP="00865C22">
      <w:pPr>
        <w:pStyle w:val="21"/>
        <w:spacing w:after="0" w:line="240" w:lineRule="auto"/>
        <w:ind w:firstLine="567"/>
        <w:jc w:val="both"/>
        <w:rPr>
          <w:color w:val="000000" w:themeColor="text1"/>
          <w:sz w:val="28"/>
          <w:szCs w:val="28"/>
        </w:rPr>
      </w:pPr>
      <w:r w:rsidRPr="00727CB8">
        <w:rPr>
          <w:color w:val="000000" w:themeColor="text1"/>
          <w:sz w:val="28"/>
          <w:szCs w:val="28"/>
        </w:rPr>
        <w:t xml:space="preserve">4.2.1. производить операции по Счетам с соблюдением настоящего Договора, законодательства Республики Беларусь, регулирующего осуществление операций с использованием Карточек, и Правил Банка; </w:t>
      </w:r>
    </w:p>
    <w:p w:rsidR="006B3EED" w:rsidRPr="00727CB8" w:rsidRDefault="006B3EED" w:rsidP="00865C22">
      <w:pPr>
        <w:pStyle w:val="21"/>
        <w:spacing w:after="0" w:line="240" w:lineRule="auto"/>
        <w:ind w:firstLine="540"/>
        <w:jc w:val="both"/>
        <w:rPr>
          <w:color w:val="000000" w:themeColor="text1"/>
          <w:sz w:val="28"/>
          <w:szCs w:val="28"/>
        </w:rPr>
      </w:pPr>
      <w:r w:rsidRPr="00727CB8">
        <w:rPr>
          <w:color w:val="000000" w:themeColor="text1"/>
          <w:sz w:val="28"/>
          <w:szCs w:val="28"/>
        </w:rPr>
        <w:t xml:space="preserve">4.2.2. получать с использованием Карточки наличные деньги в пунктах выдачи наличных денег или банкоматах, принадлежащих банкам – участникам международной платежной системы </w:t>
      </w:r>
      <w:r w:rsidRPr="00727CB8">
        <w:rPr>
          <w:color w:val="000000" w:themeColor="text1"/>
          <w:sz w:val="28"/>
          <w:szCs w:val="28"/>
          <w:lang w:val="en-US"/>
        </w:rPr>
        <w:t>Visa</w:t>
      </w:r>
      <w:r w:rsidRPr="00727CB8">
        <w:rPr>
          <w:color w:val="000000" w:themeColor="text1"/>
          <w:sz w:val="28"/>
          <w:szCs w:val="28"/>
        </w:rPr>
        <w:t xml:space="preserve"> </w:t>
      </w:r>
      <w:r w:rsidRPr="00727CB8">
        <w:rPr>
          <w:color w:val="000000" w:themeColor="text1"/>
          <w:sz w:val="28"/>
          <w:szCs w:val="28"/>
          <w:lang w:val="en-US"/>
        </w:rPr>
        <w:t>International</w:t>
      </w:r>
      <w:r w:rsidRPr="00727CB8">
        <w:rPr>
          <w:color w:val="000000" w:themeColor="text1"/>
          <w:sz w:val="28"/>
          <w:szCs w:val="28"/>
        </w:rPr>
        <w:t xml:space="preserve">, </w:t>
      </w:r>
      <w:r w:rsidRPr="00727CB8">
        <w:rPr>
          <w:color w:val="000000" w:themeColor="text1"/>
          <w:sz w:val="28"/>
          <w:szCs w:val="28"/>
          <w:lang w:val="en-US"/>
        </w:rPr>
        <w:t>MasterCard</w:t>
      </w:r>
      <w:r w:rsidRPr="00727CB8">
        <w:rPr>
          <w:color w:val="000000" w:themeColor="text1"/>
          <w:sz w:val="28"/>
          <w:szCs w:val="28"/>
        </w:rPr>
        <w:t xml:space="preserve"> </w:t>
      </w:r>
      <w:r w:rsidRPr="00727CB8">
        <w:rPr>
          <w:color w:val="000000" w:themeColor="text1"/>
          <w:sz w:val="28"/>
          <w:szCs w:val="28"/>
          <w:lang w:val="en-US"/>
        </w:rPr>
        <w:t>Worldwide</w:t>
      </w:r>
      <w:r w:rsidRPr="00727CB8">
        <w:rPr>
          <w:color w:val="000000" w:themeColor="text1"/>
          <w:sz w:val="28"/>
          <w:szCs w:val="28"/>
        </w:rPr>
        <w:t xml:space="preserve"> в рамках правил, установленных в стране пребывания Клиента;</w:t>
      </w:r>
    </w:p>
    <w:p w:rsidR="006B3EED" w:rsidRPr="00727CB8" w:rsidRDefault="006B3EED" w:rsidP="00865C22">
      <w:pPr>
        <w:pStyle w:val="21"/>
        <w:spacing w:after="0" w:line="240" w:lineRule="auto"/>
        <w:ind w:firstLine="540"/>
        <w:jc w:val="both"/>
        <w:rPr>
          <w:color w:val="000000" w:themeColor="text1"/>
          <w:sz w:val="28"/>
          <w:szCs w:val="28"/>
        </w:rPr>
      </w:pPr>
      <w:r w:rsidRPr="00727CB8">
        <w:rPr>
          <w:color w:val="000000" w:themeColor="text1"/>
          <w:sz w:val="28"/>
          <w:szCs w:val="28"/>
        </w:rPr>
        <w:t>4.2.3. осуществлять с использованием Карточки безналичные платежи в устройствах самообслуживания и предприятиях торговли и сервиса, принимающих Карточки в качестве платежного средства за предлагаемые товары (работ, услуги).</w:t>
      </w:r>
      <w:r w:rsidRPr="00727CB8">
        <w:rPr>
          <w:b/>
          <w:bCs/>
          <w:color w:val="000000" w:themeColor="text1"/>
          <w:sz w:val="28"/>
          <w:szCs w:val="28"/>
        </w:rPr>
        <w:t xml:space="preserve"> </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4.3. Банк обязуется:</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4.3.1. открыть Клиенту Счета, указанные в Заявлении на комплексное банковское обслуживание;</w:t>
      </w:r>
    </w:p>
    <w:p w:rsidR="006B3EED" w:rsidRPr="00727CB8" w:rsidRDefault="006B3EED" w:rsidP="00865C22">
      <w:pPr>
        <w:pStyle w:val="a7"/>
        <w:spacing w:after="0"/>
        <w:ind w:left="0" w:firstLine="540"/>
        <w:jc w:val="both"/>
        <w:rPr>
          <w:color w:val="000000" w:themeColor="text1"/>
          <w:sz w:val="28"/>
          <w:szCs w:val="28"/>
        </w:rPr>
      </w:pPr>
      <w:r w:rsidRPr="00727CB8">
        <w:rPr>
          <w:color w:val="000000" w:themeColor="text1"/>
          <w:sz w:val="28"/>
          <w:szCs w:val="28"/>
        </w:rPr>
        <w:t>4.3.2. хранить тайну по операциям по Счетам Клиента, кроме предоставления сведений в случаях, предусмотренных законодательством Республики Беларусь и Договором;</w:t>
      </w:r>
    </w:p>
    <w:p w:rsidR="006B3EED" w:rsidRPr="00727CB8" w:rsidRDefault="006B3EED" w:rsidP="00865C22">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4.3.3. обеспечивать осуществление расчетов по операциям, совершенным с применением Карточки или ее реквизитов в соответствии с требованиями законодательства Республики Беларусь, настоящим Договором, правилами Платежных систем и с учетом вознаграждения (платы), взимаемого Банком.</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4.4. Клиент обязуется:</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lastRenderedPageBreak/>
        <w:t xml:space="preserve">4.4.1. соблюдать условия настоящего Договора, Правила Банка и законодательство Республики Беларусь, регулирующее осуществление операций с использованием Карточек; </w:t>
      </w:r>
    </w:p>
    <w:p w:rsidR="006B3EED" w:rsidRPr="00727CB8" w:rsidRDefault="006B3EED" w:rsidP="00865C22">
      <w:pPr>
        <w:pStyle w:val="a7"/>
        <w:spacing w:after="0"/>
        <w:ind w:left="0" w:firstLine="540"/>
        <w:jc w:val="both"/>
        <w:rPr>
          <w:color w:val="000000" w:themeColor="text1"/>
          <w:sz w:val="28"/>
          <w:szCs w:val="28"/>
        </w:rPr>
      </w:pPr>
      <w:r w:rsidRPr="00727CB8">
        <w:rPr>
          <w:color w:val="000000" w:themeColor="text1"/>
          <w:sz w:val="28"/>
          <w:szCs w:val="28"/>
        </w:rPr>
        <w:t>4.4.2. по требованию Банка в указанные Банком сроки и порядке представлять в Банк документы, дополнительные сведения, в том числе составленные по формам, разработанным Банком самостоятельно, для прохождения Клиентом процедуры идентификации (анкетирования) с целью выполнения Банком функций, возложенных в соответствии с законодательством в области предотвращения легализации доходов, полученных преступным путем, и финансирования террористической деятельности, и других функций в соответствии с законодательством и (или) Правилами Банка;</w:t>
      </w:r>
    </w:p>
    <w:p w:rsidR="006B3EED" w:rsidRPr="00727CB8" w:rsidRDefault="006B3EED" w:rsidP="00865C22">
      <w:pPr>
        <w:pStyle w:val="a7"/>
        <w:spacing w:after="0"/>
        <w:ind w:left="0" w:firstLine="540"/>
        <w:jc w:val="both"/>
        <w:rPr>
          <w:color w:val="000000" w:themeColor="text1"/>
          <w:sz w:val="28"/>
          <w:szCs w:val="28"/>
        </w:rPr>
      </w:pPr>
      <w:r w:rsidRPr="00727CB8">
        <w:rPr>
          <w:color w:val="000000" w:themeColor="text1"/>
          <w:sz w:val="28"/>
          <w:szCs w:val="28"/>
        </w:rPr>
        <w:t>4.4.3. указать достоверные персональные данные при заполнении Заявления на банковское обслуживание;</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4.4.4. в срок не позднее 10 (десяти) календарных дней сообщать Банку об изменении контактных данных, адреса проживания и (или) регистрации и иных данных документа, удостоверяющего личность, в соответствии с действующим законодательством Республики Беларусь;</w:t>
      </w:r>
    </w:p>
    <w:p w:rsidR="006B3EED" w:rsidRPr="00727CB8" w:rsidRDefault="006B3EED" w:rsidP="00865C22">
      <w:pPr>
        <w:pStyle w:val="a7"/>
        <w:spacing w:after="0"/>
        <w:ind w:left="0" w:firstLine="540"/>
        <w:jc w:val="both"/>
        <w:rPr>
          <w:color w:val="000000" w:themeColor="text1"/>
          <w:sz w:val="28"/>
          <w:szCs w:val="28"/>
        </w:rPr>
      </w:pPr>
      <w:r w:rsidRPr="00727CB8">
        <w:rPr>
          <w:color w:val="000000" w:themeColor="text1"/>
          <w:sz w:val="28"/>
          <w:szCs w:val="28"/>
        </w:rPr>
        <w:t>4.4.5. до получения Карточки произвести оплату Банку всех услуг, связанных с оформлением Карточки, в соответствии с установленным Банком размером вознаграждения;</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4.4.6. обратиться в Банк с Заявлением о замене карточки или отказе от ее выпуска в течение месяца до окончания срока действия Карточки. Новая Карточка выпускается Банком для распоряжения денежными средствами на том же Счете;</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4.4.7. вернуть в Банк Карточку по истечении срока ее действия, при расторжении Договора с Банком, а также в случаях необходимости замены Карточки;</w:t>
      </w:r>
    </w:p>
    <w:p w:rsidR="006B3EED" w:rsidRPr="00727CB8" w:rsidRDefault="006B3EED" w:rsidP="00865C22">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4.4.8. контролировать расходование средств со Счета с целью предотвращения образования неурегулированного остатка задолженности.</w:t>
      </w:r>
    </w:p>
    <w:p w:rsidR="006B3EED" w:rsidRPr="00727CB8" w:rsidRDefault="006B3EED" w:rsidP="00865C22">
      <w:pPr>
        <w:pStyle w:val="ae"/>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4.5. Дополнительные права и обязанности Клиента и Банка  в зависимости от специфики осуществляемых банковских операций и оказываемых услуг устанавливаются в Общих условиях обслуживания счетов, Общих условиях обслуживания карточек, Условиях оказания услуги Интернет-банкинг/ Мобильный банкинг и Условиях оказания услуги SMS-оповещение, являющихся неотъемлемой частью настоящего Договора. </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p>
    <w:p w:rsidR="006B3EED" w:rsidRPr="00727CB8" w:rsidRDefault="006B3EED" w:rsidP="00865C22">
      <w:pPr>
        <w:pStyle w:val="a5"/>
        <w:tabs>
          <w:tab w:val="left" w:pos="0"/>
        </w:tabs>
        <w:spacing w:after="0" w:line="240" w:lineRule="auto"/>
        <w:ind w:left="0" w:firstLine="540"/>
        <w:jc w:val="center"/>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5. ОТВЕТСТВЕННОСТЬ СТОРОН</w:t>
      </w:r>
    </w:p>
    <w:p w:rsidR="006B3EED" w:rsidRPr="00727CB8" w:rsidRDefault="006B3EED" w:rsidP="00865C22">
      <w:pPr>
        <w:pStyle w:val="a5"/>
        <w:tabs>
          <w:tab w:val="left" w:pos="0"/>
        </w:tabs>
        <w:spacing w:after="0" w:line="240" w:lineRule="auto"/>
        <w:ind w:left="0" w:firstLine="540"/>
        <w:jc w:val="both"/>
        <w:rPr>
          <w:rFonts w:ascii="Times New Roman" w:hAnsi="Times New Roman"/>
          <w:color w:val="000000" w:themeColor="text1"/>
          <w:sz w:val="28"/>
          <w:szCs w:val="28"/>
          <w:lang w:eastAsia="ru-RU"/>
        </w:rPr>
      </w:pP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5.1. Стороны несут ответственность за надлежащее исполнение своих обязанностей в соответствии с законодательством Республики Беларусь и условиями Договора. </w:t>
      </w:r>
    </w:p>
    <w:p w:rsidR="006B3EED" w:rsidRPr="00727CB8" w:rsidRDefault="006B3EED" w:rsidP="00865C22">
      <w:pPr>
        <w:pStyle w:val="a7"/>
        <w:spacing w:after="0"/>
        <w:ind w:left="0" w:firstLine="540"/>
        <w:jc w:val="both"/>
        <w:rPr>
          <w:color w:val="000000" w:themeColor="text1"/>
          <w:sz w:val="28"/>
          <w:szCs w:val="28"/>
        </w:rPr>
      </w:pPr>
      <w:r w:rsidRPr="00727CB8">
        <w:rPr>
          <w:color w:val="000000" w:themeColor="text1"/>
          <w:sz w:val="28"/>
          <w:szCs w:val="28"/>
        </w:rPr>
        <w:t xml:space="preserve">5.2. Банк не несет ответственности за возникновение конфликтных ситуаций вне сферы его непосредственного контроля.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Банк освобождается от имущественной ответственности в случае технических сбоев (отключение/повреждение электропитания и сетей связи, сбой программного обеспечения процессингового центра и базы данных Банка, технические сбои в платежных системах), а также в иных ситуациях, </w:t>
      </w:r>
      <w:r w:rsidRPr="00727CB8">
        <w:rPr>
          <w:color w:val="000000" w:themeColor="text1"/>
          <w:sz w:val="28"/>
          <w:szCs w:val="28"/>
        </w:rPr>
        <w:lastRenderedPageBreak/>
        <w:t xml:space="preserve">находящихся вне сферы контроля Банка, повлекших за собой невыполнение Банком условий Договора. </w:t>
      </w: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5.3. Клиент уведомлен и согласен с тем, что для проведения расчетов по операциям с использованием Карточки могут привлекаться третьи лица - участники платежной системы, за деятельность которых Банк не несет ответственность. </w:t>
      </w:r>
    </w:p>
    <w:p w:rsidR="006B3EED" w:rsidRPr="00727CB8" w:rsidRDefault="006B3EED" w:rsidP="00865C22">
      <w:pPr>
        <w:autoSpaceDE w:val="0"/>
        <w:autoSpaceDN w:val="0"/>
        <w:adjustRightInd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5.4. Клиент возмещает Банку все убытки, вызванные неисполнением условий настоящего Договора, включая судебные и другие расходы.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5.5. Ответственность Банка перед Клиентом ограничивается документально подтвержденным реальным ущербом, возникшим у Клиента в результате неправомерных действий или бездействия Банка, действующего преднамеренно или с грубой неосторожностью. Ни при каких обстоятельствах Банк не несет ответственности перед Клиентом за какие-либо косвенные или случайные убытки или ущерб (в том числе упущенную выгоду), даже в случае, если он был уведомлен о возможности возникновения таких убытков или ущерба.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5.6. Клиент несет ответственность за все операции, проводимые в Подразделениях Банка, через устройства самообслуживания, систему Интернет-банкинг/Мобильный банкинг с использованием предусмотренных Условиями банковского обслуживания средств его идентификации и аутентификации.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5.7. Клиент несет ответственность перед Банком за убытки, понесенные Банком в результате нарушения Клиентом условий и положений Договора или законодательства Республики Беларусь. </w:t>
      </w:r>
    </w:p>
    <w:p w:rsidR="006B3EED" w:rsidRPr="00727CB8" w:rsidRDefault="006B3EED" w:rsidP="00865C22">
      <w:pPr>
        <w:pStyle w:val="a7"/>
        <w:widowControl w:val="0"/>
        <w:spacing w:after="0"/>
        <w:ind w:left="0" w:firstLine="540"/>
        <w:jc w:val="both"/>
        <w:rPr>
          <w:color w:val="000000" w:themeColor="text1"/>
          <w:sz w:val="28"/>
          <w:szCs w:val="28"/>
        </w:rPr>
      </w:pPr>
      <w:r w:rsidRPr="00727CB8">
        <w:rPr>
          <w:color w:val="000000" w:themeColor="text1"/>
          <w:sz w:val="28"/>
          <w:szCs w:val="28"/>
        </w:rPr>
        <w:t xml:space="preserve">5.8. За несвоевременный возврат (перечисление) остатка денежных средств на Счете после расторжения настоящего Договора Банк по требованию Клиента уплачивает Клиенту неустойку (пеню) в размере 0,1% от несвоевременно возвращенной (перечисленной) суммы за каждый календарный день просрочки.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5.9. Банк не несет ответственности в случае если информация о Счетах Клиента, Карточках, о паролях системы Интернет-банкинг или о проведенных Клиентом операциях станет известной иным лицам в результате прослушивания или перехвата информации в каналах связи во время их использования.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5.10. Банк не несет ответственности в случае, если информация о Карточках, ПИН-коде, паролях и сеансовых ключах системы Интернет-банкинг станет известной иным лицам в результате недобросовестного выполнения Клиентом условий их хранения и использования. </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 xml:space="preserve">5.11. Дополнительные виды и размеры ответственности в зависимости от специфики осуществляемых банковских операций и оказываемых услуг могут устанавливаться в Общих условиях обслуживания счетов и Общих условиях обслуживания карточек, являющихся неотъемлемой частью настоящего Договора. </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p>
    <w:p w:rsidR="006B3EED" w:rsidRPr="00727CB8" w:rsidRDefault="006B3EED" w:rsidP="00865C22">
      <w:pPr>
        <w:pStyle w:val="a5"/>
        <w:spacing w:after="0" w:line="240" w:lineRule="auto"/>
        <w:ind w:left="0" w:firstLine="540"/>
        <w:jc w:val="center"/>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6. ПОРЯДОК ЗАКЛЮЧЕНИЯ И СРОК ДЕЙСТВИЯ ДОГОВОРА. ИЗМЕНЕНИЕ И РАСТОРЖЕНИЕ ДОГОВОРА</w:t>
      </w:r>
    </w:p>
    <w:p w:rsidR="006B3EED" w:rsidRPr="00727CB8" w:rsidRDefault="006B3EED" w:rsidP="00865C22">
      <w:pPr>
        <w:pStyle w:val="a5"/>
        <w:spacing w:after="0" w:line="240" w:lineRule="auto"/>
        <w:ind w:left="450"/>
        <w:jc w:val="both"/>
        <w:rPr>
          <w:rFonts w:ascii="Times New Roman" w:hAnsi="Times New Roman"/>
          <w:color w:val="000000" w:themeColor="text1"/>
          <w:sz w:val="28"/>
          <w:szCs w:val="28"/>
          <w:lang w:eastAsia="ru-RU"/>
        </w:rPr>
      </w:pP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lang w:eastAsia="ru-RU"/>
        </w:rPr>
        <w:t>6.1. Настоящий договор является  договором присоединения (публичной офертой), вступает в силу с момента заключения</w:t>
      </w:r>
      <w:r w:rsidRPr="00727CB8">
        <w:rPr>
          <w:rFonts w:ascii="Times New Roman" w:hAnsi="Times New Roman"/>
          <w:color w:val="000000" w:themeColor="text1"/>
          <w:sz w:val="28"/>
          <w:szCs w:val="28"/>
        </w:rPr>
        <w:t xml:space="preserve"> и действует до полного исполнения Сторонами обязательств по настоящему Договору.</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lastRenderedPageBreak/>
        <w:t xml:space="preserve">6.2. Договор считается заключенным с момента получения Банком лично от Клиента или от его надлежащим образом уполномоченного представителя Заявления на комплексное банковское обслуживание на бумажном носителе по форме, установленной Банком, подписанного Клиентом (надлежащим образом уполномоченным лицом) собственноручно, при предъявлении Клиентом  документа, удостоверяющего личность, а представителем еще и документа подтверждающего его полномочия. Второй экземпляр Заявления на банковское обслуживание с отметкой о принятии Банком передается Клиенту и является единственным документом, подтверждающим факт заключения Договора. </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6.3. Банк вправе в одностороннем порядке изменять настоящий Договор, за исключением случаев, когда в силу законодательства  его изменение возможно только по соглашению сторон.</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 xml:space="preserve">6.4. При изменении условий настоящего Договора Банк уведомляет об этом Клиента путем размещения изменений на </w:t>
      </w:r>
      <w:r w:rsidRPr="00727CB8">
        <w:rPr>
          <w:rFonts w:ascii="Times New Roman" w:hAnsi="Times New Roman"/>
          <w:color w:val="000000" w:themeColor="text1"/>
          <w:sz w:val="28"/>
          <w:szCs w:val="28"/>
        </w:rPr>
        <w:t>официальном сайте Банка в сети Интернет (</w:t>
      </w:r>
      <w:hyperlink r:id="rId12" w:history="1">
        <w:r w:rsidRPr="00727CB8">
          <w:rPr>
            <w:rStyle w:val="a6"/>
            <w:rFonts w:ascii="Times New Roman" w:hAnsi="Times New Roman"/>
            <w:color w:val="000000" w:themeColor="text1"/>
            <w:sz w:val="28"/>
            <w:szCs w:val="28"/>
          </w:rPr>
          <w:t>www.bps-sberbank.by)</w:t>
        </w:r>
      </w:hyperlink>
      <w:r w:rsidRPr="00727CB8">
        <w:rPr>
          <w:rFonts w:ascii="Times New Roman" w:hAnsi="Times New Roman"/>
          <w:color w:val="000000" w:themeColor="text1"/>
          <w:sz w:val="28"/>
          <w:szCs w:val="28"/>
        </w:rPr>
        <w:t xml:space="preserve"> и информационных стендах</w:t>
      </w:r>
      <w:r w:rsidRPr="00727CB8">
        <w:rPr>
          <w:rFonts w:ascii="Times New Roman" w:hAnsi="Times New Roman"/>
          <w:color w:val="000000" w:themeColor="text1"/>
          <w:sz w:val="28"/>
          <w:szCs w:val="28"/>
          <w:lang w:eastAsia="ru-RU"/>
        </w:rPr>
        <w:t>. Изменения размещаются за десять календарных дней до их вступления в силу, если более длительный срок не указан в уведомлении или не предусмотрен законодательством или настоящим Договором.</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6.5. При изменении условий настоящего Договора по соглашению Сторон соглашение об изменении условий настоящего Договора  достигается Сторонами в следующем порядке:</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6.5.1. Банк уведомляет Клиента об изменении условий настоящего Договора в порядке, предусмотренном в п. 6.4. Вышеуказанное уведомление является одновременно офертой об изменении условий;</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6.5.2. согласие Клиента на изменение условий  (акцепт оферты) считается полученным, если в течение десяти календарных дней со дня размещения оферты (срок для акцепта) Клиент письменно не уведомит Банк об отказе от акцепта, если более длительный срок не указан в уведомлении (оферте);</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 xml:space="preserve">6.5.3. несогласие Клиента с изменением условий Договора (отказ от акцепта)  может быть выражено только путем оформления Клиентом (надлежащим образом уполномоченным лицом) письменного заявления при личной явке в Банк и предъявлении документа, удостоверяющего личность. Уведомление (заявление), оформленное с опозданием и/или содержащее предложение изменить настоящий Договор на иных условиях, чем предложено Банком, не является отказом в рамках требований настоящего пункта.  </w:t>
      </w:r>
      <w:r w:rsidRPr="00727CB8">
        <w:rPr>
          <w:rFonts w:ascii="Times New Roman" w:hAnsi="Times New Roman"/>
          <w:color w:val="000000" w:themeColor="text1"/>
          <w:sz w:val="28"/>
          <w:szCs w:val="28"/>
        </w:rPr>
        <w:t>В случае неполучения Банком до вступления в силу новых условий Договора письменного уведомления об отказе от акцепта оферты, Банк считает это выражением согласия Клиента с изменениями условий Договора.</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6.6. Настоящий Договор считается заключенным на неопределенный срок.</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6.7. Стороны признают, что действие Договора прекращается в момент закрытия последнего Счета, открытого в рамках Договора либо подпадающего под действие Договора, а также при окончании использования услуг Банка, предусмотренных Договором. При наличии у Клиента к моменту закрытия последнего </w:t>
      </w:r>
      <w:r w:rsidRPr="00727CB8">
        <w:rPr>
          <w:color w:val="000000" w:themeColor="text1"/>
          <w:sz w:val="28"/>
          <w:szCs w:val="28"/>
          <w:lang w:val="en-US"/>
        </w:rPr>
        <w:t>C</w:t>
      </w:r>
      <w:r w:rsidRPr="00727CB8">
        <w:rPr>
          <w:color w:val="000000" w:themeColor="text1"/>
          <w:sz w:val="28"/>
          <w:szCs w:val="28"/>
        </w:rPr>
        <w:t xml:space="preserve">чета непогашенной задолженности перед Банком по Договору, в том числе задолженности по овердрафту, а также задолженности по оплате комиссий Банка, действие Договора прекращается после полного погашения такой задолженности. </w:t>
      </w:r>
    </w:p>
    <w:p w:rsidR="006B3EED" w:rsidRPr="00727CB8" w:rsidRDefault="006B3EED" w:rsidP="00865C22">
      <w:pPr>
        <w:pStyle w:val="a7"/>
        <w:spacing w:after="0"/>
        <w:ind w:left="0" w:firstLine="539"/>
        <w:jc w:val="both"/>
        <w:rPr>
          <w:color w:val="000000" w:themeColor="text1"/>
          <w:sz w:val="28"/>
          <w:szCs w:val="28"/>
        </w:rPr>
      </w:pPr>
      <w:r w:rsidRPr="00727CB8">
        <w:rPr>
          <w:color w:val="000000" w:themeColor="text1"/>
          <w:sz w:val="28"/>
          <w:szCs w:val="28"/>
        </w:rPr>
        <w:lastRenderedPageBreak/>
        <w:t>6.8. Действие Договора может быть прекращено досрочно как полностью, так и в части путем одностороннего отказа от его исполнения:</w:t>
      </w:r>
    </w:p>
    <w:p w:rsidR="006B3EED" w:rsidRPr="00727CB8" w:rsidRDefault="006B3EED" w:rsidP="00865C22">
      <w:pPr>
        <w:pStyle w:val="a7"/>
        <w:spacing w:after="0"/>
        <w:ind w:left="0" w:firstLine="539"/>
        <w:jc w:val="both"/>
        <w:rPr>
          <w:color w:val="000000" w:themeColor="text1"/>
          <w:sz w:val="28"/>
          <w:szCs w:val="28"/>
        </w:rPr>
      </w:pPr>
      <w:r w:rsidRPr="00727CB8">
        <w:rPr>
          <w:color w:val="000000" w:themeColor="text1"/>
          <w:sz w:val="28"/>
          <w:szCs w:val="28"/>
        </w:rPr>
        <w:t>по письменному заявлению Клиента при условии отсутствия задолженности по Счетам;</w:t>
      </w:r>
    </w:p>
    <w:p w:rsidR="006B3EED" w:rsidRPr="00727CB8" w:rsidRDefault="006B3EED" w:rsidP="00865C22">
      <w:pPr>
        <w:pStyle w:val="a7"/>
        <w:spacing w:after="0"/>
        <w:ind w:left="0" w:firstLine="539"/>
        <w:jc w:val="both"/>
        <w:rPr>
          <w:color w:val="000000" w:themeColor="text1"/>
          <w:sz w:val="28"/>
          <w:szCs w:val="28"/>
        </w:rPr>
      </w:pPr>
      <w:r w:rsidRPr="00727CB8">
        <w:rPr>
          <w:color w:val="000000" w:themeColor="text1"/>
          <w:sz w:val="28"/>
          <w:szCs w:val="28"/>
        </w:rPr>
        <w:t>Банком в случае отказа Клиента устранить причины, вызвавшие приостановку операций по его Счету, при нарушении Клиентом условий настоящего Договора с письменным предупреждением Клиента за 10 (десять) календарных дней до предполагаемого дня расторжения.</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6.9. В случае получения Банком заявления Клиента о расторжении Договора проведение операций через систему Интернет-банкинг/Мобильный банкинг блокируется. Вознаграждения, ранее уплаченные Банку, не возвращаются и не учитываются в счет погашения задолженности перед Банком.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6.10. Стороны признают, что в случае расторжения Договора в части отдельные его нормы и условия обслуживания продолжают действовать. </w:t>
      </w:r>
    </w:p>
    <w:p w:rsidR="006B3EED" w:rsidRPr="00727CB8" w:rsidRDefault="006B3EED" w:rsidP="00865C22">
      <w:pPr>
        <w:pStyle w:val="Default"/>
        <w:ind w:firstLine="540"/>
        <w:jc w:val="both"/>
        <w:rPr>
          <w:color w:val="000000" w:themeColor="text1"/>
          <w:sz w:val="28"/>
          <w:szCs w:val="28"/>
        </w:rPr>
      </w:pPr>
    </w:p>
    <w:p w:rsidR="006B3EED" w:rsidRPr="00727CB8" w:rsidRDefault="006B3EED" w:rsidP="00865C22">
      <w:pPr>
        <w:pStyle w:val="Default"/>
        <w:ind w:left="450"/>
        <w:jc w:val="center"/>
        <w:rPr>
          <w:color w:val="000000" w:themeColor="text1"/>
          <w:sz w:val="28"/>
          <w:szCs w:val="28"/>
        </w:rPr>
      </w:pPr>
      <w:r w:rsidRPr="00727CB8">
        <w:rPr>
          <w:color w:val="000000" w:themeColor="text1"/>
          <w:sz w:val="28"/>
          <w:szCs w:val="28"/>
        </w:rPr>
        <w:t>7. ПРОЧИЕ УСЛОВИЯ</w:t>
      </w:r>
    </w:p>
    <w:p w:rsidR="006B3EED" w:rsidRPr="00727CB8" w:rsidRDefault="006B3EED" w:rsidP="00865C22">
      <w:pPr>
        <w:pStyle w:val="Default"/>
        <w:ind w:left="450"/>
        <w:jc w:val="both"/>
        <w:rPr>
          <w:color w:val="000000" w:themeColor="text1"/>
          <w:sz w:val="28"/>
          <w:szCs w:val="28"/>
        </w:rPr>
      </w:pPr>
    </w:p>
    <w:p w:rsidR="006B3EED" w:rsidRPr="00727CB8" w:rsidRDefault="006B3EED" w:rsidP="00865C22">
      <w:pPr>
        <w:pStyle w:val="Default"/>
        <w:ind w:firstLine="539"/>
        <w:jc w:val="both"/>
        <w:rPr>
          <w:color w:val="000000" w:themeColor="text1"/>
          <w:sz w:val="28"/>
          <w:szCs w:val="28"/>
        </w:rPr>
      </w:pPr>
      <w:r w:rsidRPr="00727CB8">
        <w:rPr>
          <w:color w:val="000000" w:themeColor="text1"/>
          <w:sz w:val="28"/>
          <w:szCs w:val="28"/>
        </w:rPr>
        <w:t xml:space="preserve">7.1. Стороны договорились об использовании аналогов собственноручной подписи должностных лиц Банка и оттиска печати Банка, т.е. графического воспроизведения указанной подписи (оттиска печати) средствами копирования или типографским способом, при заключении, изменении, расторжении  настоящего Договора, подписании Условий о предоставлении услуг в рамках настоящего Договора, а также на юридически значимых документах, оформляемых Банком в рамках настоящего Договора. </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 xml:space="preserve">7.2. Приложения, указанные в п. 9 Договора, являются его неотъемлемой частью, размещены в открытом доступе на </w:t>
      </w:r>
      <w:r w:rsidRPr="00727CB8">
        <w:rPr>
          <w:rFonts w:ascii="Times New Roman" w:hAnsi="Times New Roman"/>
          <w:color w:val="000000" w:themeColor="text1"/>
          <w:sz w:val="28"/>
          <w:szCs w:val="28"/>
        </w:rPr>
        <w:t>официальном сайте Банка в сети Интернет (</w:t>
      </w:r>
      <w:hyperlink r:id="rId13" w:history="1">
        <w:r w:rsidRPr="00727CB8">
          <w:rPr>
            <w:rStyle w:val="a6"/>
            <w:rFonts w:ascii="Times New Roman" w:hAnsi="Times New Roman"/>
            <w:color w:val="000000" w:themeColor="text1"/>
            <w:sz w:val="28"/>
            <w:szCs w:val="28"/>
          </w:rPr>
          <w:t>www.bps-sberbank.by)</w:t>
        </w:r>
      </w:hyperlink>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eastAsia="ru-RU"/>
        </w:rPr>
        <w:t>и непосредственно к Договору не прилагаются. По просьбе Клиента Банк может предоставить на бумажном носителе текст Договора, а также как все, так и отдельные приложения к Договору.</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7.3. Заключая настоящий Договор в порядке, указанном в п. 6.2, Клиент подтверждает, что с условиями настоящего Договора, включая приложения к нему, ознакомлен и согласен.</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7.4. Клиент соглашается с тем, что Банк имеет право направлять по домашнему адресу, рабочему адресу, адресу электронной почты либо по номерам телефонов, в том числе по номерам телефонов сотовой связи, факсов, указанных Клиентом в Заявлении на комплексное банковское обслуживание либо в иных документах, оформляемых в рамках Договора, сообщения информационного характера.</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7.5. Банк вправе информировать Клиента о наступлении сроков исполнения обязательств Клиента перед Банком по погашению задолженности, а также о возникновении просроченной задолженности по имеющимся перед Банком обязательствам по любым каналам связи, включая направление SMS-сообщений на мобильный телефон Клиента, почтовое письмо, телеграммы, голосовые сообщения, сообщения по электронной почте.</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lastRenderedPageBreak/>
        <w:t xml:space="preserve">7.6. Банк имеет право проверить достоверность представленных Клиентом персональных данных, в том числе с использованием услуг других операторов, а также использовать информацию о неисполнении и/или ненадлежащем исполнении договорных обязательств при рассмотрении вопросов о предоставлении других услуг и заключении новых договоров. </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 xml:space="preserve">7.7. Согласие Клиента на обработку персональных данных действует в течение всего срока действия Договора, а также в течение 5 лет с даты прекращения действия Договора. </w:t>
      </w:r>
    </w:p>
    <w:p w:rsidR="006B3EED" w:rsidRPr="00727CB8" w:rsidRDefault="006B3EED" w:rsidP="00865C22">
      <w:pPr>
        <w:pStyle w:val="Default"/>
        <w:ind w:firstLine="539"/>
        <w:jc w:val="both"/>
        <w:rPr>
          <w:color w:val="000000" w:themeColor="text1"/>
          <w:sz w:val="28"/>
          <w:szCs w:val="28"/>
        </w:rPr>
      </w:pPr>
      <w:r w:rsidRPr="00727CB8">
        <w:rPr>
          <w:color w:val="000000" w:themeColor="text1"/>
          <w:sz w:val="28"/>
          <w:szCs w:val="28"/>
        </w:rPr>
        <w:t xml:space="preserve">7.8. Клиент соглашается с тем, что Банк вправе осуществлять видеонаблюдение, если иное не предусмотрено правилами предоставления Банком определенных услуг, а также телефонную запись в своих помещениях и на своих устройствах в целях обеспечения безопасности и надлежащего обслуживания Клиента без его дополнительного уведомления. Видеозаписи и записи телефонных разговоров могут быть использованы в качестве доказательств в процессуальных действиях. </w:t>
      </w:r>
    </w:p>
    <w:p w:rsidR="006B3EED" w:rsidRPr="00727CB8" w:rsidRDefault="006B3EED" w:rsidP="00865C22">
      <w:pPr>
        <w:pStyle w:val="Default"/>
        <w:ind w:firstLine="540"/>
        <w:jc w:val="both"/>
        <w:rPr>
          <w:color w:val="000000" w:themeColor="text1"/>
          <w:sz w:val="28"/>
          <w:szCs w:val="28"/>
        </w:rPr>
      </w:pPr>
      <w:r w:rsidRPr="00727CB8">
        <w:rPr>
          <w:color w:val="000000" w:themeColor="text1"/>
          <w:sz w:val="28"/>
          <w:szCs w:val="28"/>
        </w:rPr>
        <w:t xml:space="preserve">7.9. В случае если какое-либо из положений настоящего Договора является или становится незаконным, недействительным или не пользующимся судебной защитой, это не затрагивает действительность остальных положений Договора. </w:t>
      </w:r>
    </w:p>
    <w:p w:rsidR="006B3EED" w:rsidRPr="00727CB8" w:rsidRDefault="006B3EED" w:rsidP="00865C22">
      <w:pPr>
        <w:pStyle w:val="a5"/>
        <w:spacing w:after="0" w:line="240" w:lineRule="auto"/>
        <w:ind w:left="0"/>
        <w:jc w:val="both"/>
        <w:rPr>
          <w:rFonts w:ascii="Times New Roman" w:hAnsi="Times New Roman"/>
          <w:color w:val="000000" w:themeColor="text1"/>
          <w:sz w:val="28"/>
          <w:szCs w:val="28"/>
          <w:lang w:eastAsia="ru-RU"/>
        </w:rPr>
      </w:pPr>
    </w:p>
    <w:p w:rsidR="006B3EED" w:rsidRPr="00727CB8" w:rsidRDefault="006B3EED" w:rsidP="00865C22">
      <w:pPr>
        <w:pStyle w:val="a5"/>
        <w:spacing w:after="0" w:line="240" w:lineRule="auto"/>
        <w:ind w:left="0"/>
        <w:jc w:val="center"/>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8. ПОРЯДОК РАЗРЕШЕНИЯ СПОРОВ</w:t>
      </w:r>
    </w:p>
    <w:p w:rsidR="006B3EED" w:rsidRPr="00727CB8" w:rsidRDefault="006B3EED" w:rsidP="00865C22">
      <w:pPr>
        <w:pStyle w:val="a5"/>
        <w:spacing w:after="0" w:line="240" w:lineRule="auto"/>
        <w:jc w:val="both"/>
        <w:rPr>
          <w:rFonts w:ascii="Times New Roman" w:hAnsi="Times New Roman"/>
          <w:color w:val="000000" w:themeColor="text1"/>
          <w:sz w:val="28"/>
          <w:szCs w:val="28"/>
          <w:lang w:eastAsia="ru-RU"/>
        </w:rPr>
      </w:pPr>
    </w:p>
    <w:p w:rsidR="006B3EED" w:rsidRPr="00727CB8" w:rsidRDefault="006B3EED" w:rsidP="00865C22">
      <w:pPr>
        <w:pStyle w:val="a7"/>
        <w:spacing w:after="0"/>
        <w:ind w:left="0" w:firstLine="540"/>
        <w:jc w:val="both"/>
        <w:rPr>
          <w:color w:val="000000" w:themeColor="text1"/>
          <w:sz w:val="28"/>
          <w:szCs w:val="28"/>
        </w:rPr>
      </w:pPr>
      <w:r w:rsidRPr="00727CB8">
        <w:rPr>
          <w:color w:val="000000" w:themeColor="text1"/>
          <w:sz w:val="28"/>
          <w:szCs w:val="28"/>
        </w:rPr>
        <w:t xml:space="preserve">8.1. Стороны обязаны предпринимать все необходимые действия, чтобы возникающие между ними в ходе выполнения настоящего Договора споры и разногласия были урегулированы путем переговоров по принципу доброй воли и взаимного уважения. </w:t>
      </w:r>
    </w:p>
    <w:p w:rsidR="006B3EED" w:rsidRPr="00727CB8" w:rsidRDefault="006B3EED" w:rsidP="00865C22">
      <w:pPr>
        <w:pStyle w:val="a7"/>
        <w:spacing w:after="0"/>
        <w:ind w:left="0" w:firstLine="540"/>
        <w:jc w:val="both"/>
        <w:rPr>
          <w:color w:val="000000" w:themeColor="text1"/>
          <w:sz w:val="28"/>
          <w:szCs w:val="28"/>
        </w:rPr>
      </w:pPr>
      <w:r w:rsidRPr="00727CB8">
        <w:rPr>
          <w:color w:val="000000" w:themeColor="text1"/>
          <w:sz w:val="28"/>
          <w:szCs w:val="28"/>
        </w:rPr>
        <w:t xml:space="preserve">8.2. Не урегулированные Сторонами путем переговоров споры разрешаются в судебном порядке в соответствии с законодательством Республики Беларусь. </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p>
    <w:p w:rsidR="006B3EED" w:rsidRPr="00727CB8" w:rsidRDefault="006B3EED" w:rsidP="00865C22">
      <w:pPr>
        <w:pStyle w:val="a5"/>
        <w:spacing w:after="0" w:line="240" w:lineRule="auto"/>
        <w:ind w:left="0" w:firstLine="540"/>
        <w:jc w:val="center"/>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9. ПРИЛОЖЕНИЯ</w:t>
      </w:r>
    </w:p>
    <w:p w:rsidR="006B3EED" w:rsidRPr="00727CB8" w:rsidRDefault="006B3EED" w:rsidP="00865C22">
      <w:pPr>
        <w:pStyle w:val="a5"/>
        <w:spacing w:after="0" w:line="240" w:lineRule="auto"/>
        <w:ind w:left="0" w:firstLine="540"/>
        <w:jc w:val="both"/>
        <w:rPr>
          <w:rFonts w:ascii="Times New Roman" w:hAnsi="Times New Roman"/>
          <w:color w:val="000000" w:themeColor="text1"/>
          <w:sz w:val="28"/>
          <w:szCs w:val="28"/>
          <w:lang w:eastAsia="ru-RU"/>
        </w:rPr>
      </w:pPr>
    </w:p>
    <w:p w:rsidR="006B3EED" w:rsidRPr="00727CB8" w:rsidRDefault="006B3EED" w:rsidP="00865C22">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9.1. Приложение 1 «Общие условия обслуживания текущих (расчетных) счетов в ОАО «БПС-Сбербанк»; </w:t>
      </w:r>
    </w:p>
    <w:p w:rsidR="006B3EED" w:rsidRPr="00727CB8" w:rsidRDefault="006B3EED" w:rsidP="00865C22">
      <w:pPr>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9.2. Приложение 2 «Общие условия обслуживания банковских платежных карточек ОАО «БПС-Сбербанк»;</w:t>
      </w:r>
    </w:p>
    <w:p w:rsidR="006B3EED" w:rsidRPr="00727CB8" w:rsidRDefault="006B3EED" w:rsidP="00865C22">
      <w:pPr>
        <w:pStyle w:val="ae"/>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9.3. Приложение 3 «Условия оказания услуги Интернет-банкинг/ Мобильный банкинг»;   </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9.4. Приложение 4</w:t>
      </w:r>
      <w:r w:rsidRPr="00727CB8">
        <w:rPr>
          <w:rFonts w:ascii="Times New Roman" w:hAnsi="Times New Roman"/>
          <w:color w:val="000000" w:themeColor="text1"/>
          <w:sz w:val="28"/>
          <w:szCs w:val="28"/>
        </w:rPr>
        <w:t xml:space="preserve"> «Условия оказания услуги SMS-оповещение»;</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lang w:eastAsia="ru-RU"/>
        </w:rPr>
        <w:t>9.5. Приложение 5</w:t>
      </w:r>
      <w:r w:rsidRPr="00727CB8">
        <w:rPr>
          <w:rFonts w:ascii="Times New Roman" w:hAnsi="Times New Roman"/>
          <w:color w:val="000000" w:themeColor="text1"/>
          <w:sz w:val="28"/>
          <w:szCs w:val="28"/>
        </w:rPr>
        <w:t xml:space="preserve"> «Условия банковского продукта: текущий (расчетный) счет «Карточный», доступ к которому обеспечивается при использовании дебетовой банковской платежной карточки»;</w:t>
      </w:r>
    </w:p>
    <w:p w:rsidR="006B3EED" w:rsidRPr="00727CB8" w:rsidRDefault="006B3EED" w:rsidP="00865C22">
      <w:pPr>
        <w:pStyle w:val="ae"/>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9.6. Приложение 6 «Условия банковского продукта: текущий (расчетный) счет «Сберегательный», доступ к которому обеспечивается при использовании банковской платежной карточки»;</w:t>
      </w:r>
    </w:p>
    <w:p w:rsidR="006B3EED" w:rsidRPr="00727CB8" w:rsidRDefault="006B3EED" w:rsidP="00865C22">
      <w:pPr>
        <w:pStyle w:val="ae"/>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9.7. Приложение 7 «Условия банковского продукта: текущий (расчетный) счет «Овердрафтный», доступ к которому обеспечивается при использовании банковской платежной карточки»;</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lang w:eastAsia="ru-RU"/>
        </w:rPr>
        <w:lastRenderedPageBreak/>
        <w:t xml:space="preserve">9.8. Приложение 8 </w:t>
      </w:r>
      <w:r w:rsidRPr="00727CB8">
        <w:rPr>
          <w:rFonts w:ascii="Times New Roman" w:hAnsi="Times New Roman"/>
          <w:color w:val="000000" w:themeColor="text1"/>
          <w:sz w:val="28"/>
          <w:szCs w:val="28"/>
        </w:rPr>
        <w:t>«Правила пользования банковской платежной карточкой».</w:t>
      </w:r>
    </w:p>
    <w:p w:rsidR="006B3EED" w:rsidRPr="00727CB8" w:rsidRDefault="006B3EED" w:rsidP="00865C22">
      <w:pPr>
        <w:pStyle w:val="a5"/>
        <w:spacing w:after="0" w:line="240" w:lineRule="auto"/>
        <w:ind w:left="0" w:firstLine="539"/>
        <w:jc w:val="both"/>
        <w:rPr>
          <w:rFonts w:ascii="Times New Roman" w:hAnsi="Times New Roman"/>
          <w:color w:val="000000" w:themeColor="text1"/>
          <w:sz w:val="28"/>
          <w:szCs w:val="28"/>
          <w:lang w:eastAsia="ru-RU"/>
        </w:rPr>
      </w:pPr>
    </w:p>
    <w:p w:rsidR="006B3EED" w:rsidRPr="00727CB8" w:rsidRDefault="006B3EED" w:rsidP="00865C22">
      <w:pPr>
        <w:pStyle w:val="a5"/>
        <w:spacing w:after="0" w:line="240" w:lineRule="auto"/>
        <w:ind w:left="0" w:firstLine="540"/>
        <w:jc w:val="center"/>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lang w:eastAsia="ru-RU"/>
        </w:rPr>
        <w:t>10. МЕСТОНАХОЖДЕНИЕ И РЕКВИЗИТЫ БАНКА</w:t>
      </w:r>
    </w:p>
    <w:p w:rsidR="006B3EED" w:rsidRPr="00727CB8" w:rsidRDefault="006B3EED" w:rsidP="00865C22">
      <w:pPr>
        <w:pStyle w:val="Default"/>
        <w:ind w:firstLine="540"/>
        <w:jc w:val="both"/>
        <w:rPr>
          <w:color w:val="000000" w:themeColor="text1"/>
          <w:sz w:val="28"/>
          <w:szCs w:val="28"/>
        </w:rPr>
      </w:pPr>
    </w:p>
    <w:p w:rsidR="006B3EED" w:rsidRPr="00727CB8" w:rsidRDefault="006B3EED" w:rsidP="00865C22">
      <w:pPr>
        <w:pStyle w:val="210"/>
        <w:suppressLineNumbers w:val="0"/>
        <w:tabs>
          <w:tab w:val="clear" w:pos="1276"/>
          <w:tab w:val="left" w:pos="720"/>
        </w:tabs>
        <w:jc w:val="both"/>
        <w:rPr>
          <w:color w:val="000000" w:themeColor="text1"/>
          <w:sz w:val="28"/>
          <w:szCs w:val="28"/>
        </w:rPr>
      </w:pPr>
      <w:r w:rsidRPr="00727CB8">
        <w:rPr>
          <w:color w:val="000000" w:themeColor="text1"/>
          <w:sz w:val="28"/>
          <w:szCs w:val="28"/>
        </w:rPr>
        <w:t>Открытое акционерное общество «БПС-Сбербанк»</w:t>
      </w:r>
    </w:p>
    <w:p w:rsidR="006B3EED" w:rsidRPr="00727CB8" w:rsidRDefault="006B3EED" w:rsidP="00865C22">
      <w:pPr>
        <w:pStyle w:val="210"/>
        <w:suppressLineNumbers w:val="0"/>
        <w:tabs>
          <w:tab w:val="clear" w:pos="1276"/>
          <w:tab w:val="left" w:pos="720"/>
        </w:tabs>
        <w:jc w:val="both"/>
        <w:rPr>
          <w:color w:val="000000" w:themeColor="text1"/>
          <w:sz w:val="28"/>
          <w:szCs w:val="28"/>
        </w:rPr>
      </w:pPr>
      <w:r w:rsidRPr="00727CB8">
        <w:rPr>
          <w:color w:val="000000" w:themeColor="text1"/>
          <w:sz w:val="28"/>
          <w:szCs w:val="28"/>
        </w:rPr>
        <w:t>Юридический адрес: 220005, г. Минск, бульвар им. Мулявина, 6</w:t>
      </w:r>
    </w:p>
    <w:p w:rsidR="006B3EED" w:rsidRPr="00727CB8" w:rsidRDefault="006B3EED" w:rsidP="00865C22">
      <w:pPr>
        <w:pStyle w:val="210"/>
        <w:suppressLineNumbers w:val="0"/>
        <w:tabs>
          <w:tab w:val="clear" w:pos="1276"/>
          <w:tab w:val="left" w:pos="720"/>
        </w:tabs>
        <w:jc w:val="both"/>
        <w:rPr>
          <w:color w:val="000000" w:themeColor="text1"/>
          <w:sz w:val="28"/>
          <w:szCs w:val="28"/>
        </w:rPr>
      </w:pPr>
      <w:r w:rsidRPr="00727CB8">
        <w:rPr>
          <w:color w:val="000000" w:themeColor="text1"/>
          <w:sz w:val="28"/>
          <w:szCs w:val="28"/>
        </w:rPr>
        <w:t>Почтовый адрес: 6, бульвар им. Мулявина, 6, г. Минск, 220005</w:t>
      </w:r>
    </w:p>
    <w:p w:rsidR="006B3EED" w:rsidRPr="00727CB8" w:rsidRDefault="006B3EED" w:rsidP="00865C22">
      <w:pPr>
        <w:pStyle w:val="210"/>
        <w:suppressLineNumbers w:val="0"/>
        <w:tabs>
          <w:tab w:val="clear" w:pos="1276"/>
          <w:tab w:val="left" w:pos="720"/>
        </w:tabs>
        <w:jc w:val="both"/>
        <w:rPr>
          <w:color w:val="000000" w:themeColor="text1"/>
          <w:sz w:val="28"/>
          <w:szCs w:val="28"/>
        </w:rPr>
      </w:pPr>
      <w:r w:rsidRPr="00727CB8">
        <w:rPr>
          <w:color w:val="000000" w:themeColor="text1"/>
          <w:sz w:val="28"/>
          <w:szCs w:val="28"/>
        </w:rPr>
        <w:t>р/с № 6630860028021/974</w:t>
      </w:r>
    </w:p>
    <w:p w:rsidR="006B3EED" w:rsidRPr="00727CB8" w:rsidRDefault="006B3EED" w:rsidP="00865C22">
      <w:pPr>
        <w:pStyle w:val="210"/>
        <w:suppressLineNumbers w:val="0"/>
        <w:tabs>
          <w:tab w:val="clear" w:pos="1276"/>
          <w:tab w:val="left" w:pos="720"/>
        </w:tabs>
        <w:jc w:val="both"/>
        <w:rPr>
          <w:color w:val="000000" w:themeColor="text1"/>
          <w:sz w:val="28"/>
          <w:szCs w:val="28"/>
        </w:rPr>
      </w:pPr>
      <w:r w:rsidRPr="00727CB8">
        <w:rPr>
          <w:color w:val="000000" w:themeColor="text1"/>
          <w:sz w:val="28"/>
          <w:szCs w:val="28"/>
        </w:rPr>
        <w:t>в ОАО «БПС-Банк», код 369</w:t>
      </w:r>
    </w:p>
    <w:p w:rsidR="006B3EED" w:rsidRPr="00727CB8" w:rsidRDefault="006B3EED" w:rsidP="00865C22">
      <w:pPr>
        <w:pStyle w:val="210"/>
        <w:suppressLineNumbers w:val="0"/>
        <w:tabs>
          <w:tab w:val="clear" w:pos="1276"/>
          <w:tab w:val="left" w:pos="720"/>
        </w:tabs>
        <w:jc w:val="both"/>
        <w:rPr>
          <w:color w:val="000000" w:themeColor="text1"/>
          <w:sz w:val="28"/>
          <w:szCs w:val="28"/>
        </w:rPr>
      </w:pPr>
      <w:r w:rsidRPr="00727CB8">
        <w:rPr>
          <w:color w:val="000000" w:themeColor="text1"/>
          <w:sz w:val="28"/>
          <w:szCs w:val="28"/>
        </w:rPr>
        <w:t xml:space="preserve">УНП 100219643 ОКПО 00040583 </w:t>
      </w:r>
    </w:p>
    <w:p w:rsidR="006B3EED" w:rsidRPr="00727CB8" w:rsidRDefault="006B3EED" w:rsidP="00865C22">
      <w:pPr>
        <w:pStyle w:val="210"/>
        <w:suppressLineNumbers w:val="0"/>
        <w:tabs>
          <w:tab w:val="clear" w:pos="1276"/>
          <w:tab w:val="left" w:pos="720"/>
        </w:tabs>
        <w:jc w:val="both"/>
        <w:rPr>
          <w:color w:val="000000" w:themeColor="text1"/>
          <w:sz w:val="28"/>
          <w:szCs w:val="28"/>
        </w:rPr>
      </w:pPr>
    </w:p>
    <w:p w:rsidR="006B3EED" w:rsidRPr="00727CB8" w:rsidRDefault="006B3EED" w:rsidP="00865C22">
      <w:pPr>
        <w:pStyle w:val="210"/>
        <w:suppressLineNumbers w:val="0"/>
        <w:tabs>
          <w:tab w:val="clear" w:pos="1276"/>
          <w:tab w:val="left" w:pos="720"/>
        </w:tabs>
        <w:jc w:val="both"/>
        <w:rPr>
          <w:color w:val="000000" w:themeColor="text1"/>
          <w:sz w:val="28"/>
          <w:szCs w:val="28"/>
        </w:rPr>
      </w:pPr>
      <w:r w:rsidRPr="00727CB8">
        <w:rPr>
          <w:color w:val="000000" w:themeColor="text1"/>
          <w:sz w:val="28"/>
          <w:szCs w:val="28"/>
        </w:rPr>
        <w:t xml:space="preserve">Председатель Правления  _______________________       В.С.Матюшевский </w:t>
      </w:r>
    </w:p>
    <w:p w:rsidR="006B3EED" w:rsidRPr="00727CB8" w:rsidRDefault="006B3EED" w:rsidP="00865C22">
      <w:pPr>
        <w:pStyle w:val="210"/>
        <w:suppressLineNumbers w:val="0"/>
        <w:tabs>
          <w:tab w:val="clear" w:pos="1276"/>
          <w:tab w:val="left" w:pos="720"/>
        </w:tabs>
        <w:jc w:val="both"/>
        <w:rPr>
          <w:color w:val="000000" w:themeColor="text1"/>
          <w:sz w:val="28"/>
          <w:szCs w:val="28"/>
        </w:rPr>
      </w:pPr>
    </w:p>
    <w:p w:rsidR="006B3EED" w:rsidRPr="00727CB8" w:rsidRDefault="006B3EED" w:rsidP="00865C22">
      <w:pPr>
        <w:pStyle w:val="210"/>
        <w:suppressLineNumbers w:val="0"/>
        <w:tabs>
          <w:tab w:val="clear" w:pos="1276"/>
          <w:tab w:val="left" w:pos="720"/>
        </w:tabs>
        <w:jc w:val="both"/>
        <w:rPr>
          <w:color w:val="000000" w:themeColor="text1"/>
          <w:sz w:val="28"/>
          <w:szCs w:val="28"/>
        </w:rPr>
      </w:pPr>
      <w:r w:rsidRPr="00727CB8">
        <w:rPr>
          <w:color w:val="000000" w:themeColor="text1"/>
          <w:sz w:val="28"/>
          <w:szCs w:val="28"/>
        </w:rPr>
        <w:t xml:space="preserve">М.П.                                                        </w:t>
      </w:r>
    </w:p>
    <w:p w:rsidR="006B3EED" w:rsidRPr="00727CB8" w:rsidRDefault="006B3EED" w:rsidP="00865C22">
      <w:pPr>
        <w:pStyle w:val="210"/>
        <w:suppressLineNumbers w:val="0"/>
        <w:tabs>
          <w:tab w:val="clear" w:pos="1276"/>
          <w:tab w:val="left" w:pos="720"/>
        </w:tabs>
        <w:jc w:val="both"/>
        <w:rPr>
          <w:color w:val="000000" w:themeColor="text1"/>
          <w:sz w:val="28"/>
          <w:szCs w:val="28"/>
        </w:rPr>
      </w:pPr>
      <w:r w:rsidRPr="00727CB8">
        <w:rPr>
          <w:color w:val="000000" w:themeColor="text1"/>
          <w:sz w:val="28"/>
          <w:szCs w:val="28"/>
        </w:rPr>
        <w:t xml:space="preserve">     </w:t>
      </w:r>
    </w:p>
    <w:p w:rsidR="006B3EED" w:rsidRPr="00727CB8" w:rsidRDefault="006B3EED" w:rsidP="00865C22">
      <w:pPr>
        <w:pStyle w:val="210"/>
        <w:suppressLineNumbers w:val="0"/>
        <w:tabs>
          <w:tab w:val="clear" w:pos="1276"/>
          <w:tab w:val="left" w:pos="720"/>
        </w:tabs>
        <w:jc w:val="both"/>
        <w:rPr>
          <w:color w:val="000000" w:themeColor="text1"/>
          <w:sz w:val="28"/>
          <w:szCs w:val="28"/>
        </w:rPr>
      </w:pPr>
    </w:p>
    <w:p w:rsidR="006B3EED" w:rsidRPr="00727CB8" w:rsidRDefault="006B3EED" w:rsidP="00865C22">
      <w:pPr>
        <w:pStyle w:val="210"/>
        <w:suppressLineNumbers w:val="0"/>
        <w:tabs>
          <w:tab w:val="clear" w:pos="1276"/>
          <w:tab w:val="left" w:pos="720"/>
        </w:tabs>
        <w:jc w:val="both"/>
        <w:rPr>
          <w:color w:val="000000" w:themeColor="text1"/>
          <w:sz w:val="28"/>
          <w:szCs w:val="28"/>
        </w:rPr>
      </w:pPr>
    </w:p>
    <w:p w:rsidR="006B3EED" w:rsidRPr="00727CB8" w:rsidRDefault="006B3EED" w:rsidP="00AE2C6A">
      <w:pPr>
        <w:spacing w:after="0" w:line="240" w:lineRule="auto"/>
        <w:ind w:left="4502"/>
        <w:jc w:val="right"/>
        <w:rPr>
          <w:rFonts w:ascii="Times New Roman" w:hAnsi="Times New Roman"/>
          <w:b/>
          <w:color w:val="000000" w:themeColor="text1"/>
        </w:rPr>
      </w:pPr>
      <w:r w:rsidRPr="00727CB8">
        <w:rPr>
          <w:rFonts w:ascii="Times New Roman" w:hAnsi="Times New Roman"/>
          <w:b/>
          <w:color w:val="000000" w:themeColor="text1"/>
        </w:rPr>
        <w:t>Приложение 1</w:t>
      </w:r>
    </w:p>
    <w:p w:rsidR="006B3EED" w:rsidRPr="00727CB8" w:rsidRDefault="006B3EED" w:rsidP="00AE2C6A">
      <w:pPr>
        <w:spacing w:after="0" w:line="240" w:lineRule="auto"/>
        <w:ind w:left="4502"/>
        <w:jc w:val="both"/>
        <w:rPr>
          <w:rFonts w:ascii="Times New Roman" w:hAnsi="Times New Roman"/>
          <w:color w:val="000000" w:themeColor="text1"/>
        </w:rPr>
      </w:pPr>
      <w:r w:rsidRPr="00727CB8">
        <w:rPr>
          <w:rFonts w:ascii="Times New Roman" w:hAnsi="Times New Roman"/>
          <w:color w:val="000000" w:themeColor="text1"/>
        </w:rPr>
        <w:t xml:space="preserve">к Договору о комплексном банковском обслуживании физических лиц  в ОАО «БПС-Сбербанк» </w:t>
      </w:r>
    </w:p>
    <w:p w:rsidR="006B3EED" w:rsidRPr="00727CB8" w:rsidRDefault="006B3EED" w:rsidP="00AE2C6A">
      <w:pPr>
        <w:spacing w:after="0" w:line="240" w:lineRule="auto"/>
        <w:ind w:right="-180"/>
        <w:jc w:val="both"/>
        <w:rPr>
          <w:rFonts w:ascii="Times New Roman" w:hAnsi="Times New Roman"/>
          <w:color w:val="000000" w:themeColor="text1"/>
          <w:sz w:val="28"/>
          <w:szCs w:val="28"/>
        </w:rPr>
      </w:pPr>
    </w:p>
    <w:p w:rsidR="006B3EED" w:rsidRPr="00727CB8" w:rsidRDefault="006B3EED" w:rsidP="00AE2C6A">
      <w:pPr>
        <w:spacing w:after="0" w:line="240" w:lineRule="auto"/>
        <w:jc w:val="center"/>
        <w:rPr>
          <w:rFonts w:ascii="Times New Roman" w:hAnsi="Times New Roman"/>
          <w:b/>
          <w:color w:val="000000" w:themeColor="text1"/>
          <w:sz w:val="28"/>
          <w:szCs w:val="28"/>
        </w:rPr>
      </w:pPr>
      <w:r w:rsidRPr="00727CB8">
        <w:rPr>
          <w:rFonts w:ascii="Times New Roman" w:hAnsi="Times New Roman"/>
          <w:b/>
          <w:color w:val="000000" w:themeColor="text1"/>
          <w:sz w:val="28"/>
          <w:szCs w:val="28"/>
        </w:rPr>
        <w:t>Общие условия обслуживания текущих (расчетных) счетов</w:t>
      </w:r>
    </w:p>
    <w:p w:rsidR="006B3EED" w:rsidRPr="00727CB8" w:rsidRDefault="006B3EED" w:rsidP="00AE2C6A">
      <w:pPr>
        <w:spacing w:after="0" w:line="240" w:lineRule="auto"/>
        <w:jc w:val="center"/>
        <w:rPr>
          <w:rFonts w:ascii="Times New Roman" w:hAnsi="Times New Roman"/>
          <w:b/>
          <w:color w:val="000000" w:themeColor="text1"/>
          <w:sz w:val="28"/>
          <w:szCs w:val="28"/>
        </w:rPr>
      </w:pPr>
      <w:r w:rsidRPr="00727CB8">
        <w:rPr>
          <w:rFonts w:ascii="Times New Roman" w:hAnsi="Times New Roman"/>
          <w:b/>
          <w:color w:val="000000" w:themeColor="text1"/>
          <w:sz w:val="28"/>
          <w:szCs w:val="28"/>
        </w:rPr>
        <w:t>в ОАО «БПС-Сбербанк»</w:t>
      </w:r>
    </w:p>
    <w:p w:rsidR="006B3EED" w:rsidRPr="00727CB8" w:rsidRDefault="006B3EED" w:rsidP="00AE2C6A">
      <w:pPr>
        <w:pStyle w:val="Default"/>
        <w:ind w:firstLine="540"/>
        <w:jc w:val="center"/>
        <w:rPr>
          <w:color w:val="000000" w:themeColor="text1"/>
          <w:sz w:val="28"/>
          <w:szCs w:val="28"/>
        </w:rPr>
      </w:pPr>
    </w:p>
    <w:p w:rsidR="006B3EED" w:rsidRPr="00727CB8" w:rsidRDefault="006B3EED" w:rsidP="00AE2C6A">
      <w:pPr>
        <w:pStyle w:val="Default"/>
        <w:ind w:firstLine="540"/>
        <w:jc w:val="center"/>
        <w:rPr>
          <w:color w:val="000000" w:themeColor="text1"/>
          <w:sz w:val="28"/>
          <w:szCs w:val="28"/>
        </w:rPr>
      </w:pPr>
      <w:r w:rsidRPr="00727CB8">
        <w:rPr>
          <w:color w:val="000000" w:themeColor="text1"/>
          <w:sz w:val="28"/>
          <w:szCs w:val="28"/>
        </w:rPr>
        <w:t>1. ОБЩИЕ ПОЛОЖЕНИЯ</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 Настоящие Общие условия обслуживания текущих (расчетных) счетов в ОАО «БПС-Сбербанк» (далее – Общие условия обслуживания счетов) регулируют отношения между Клиентом и Банком по открытию и обслуживанию текущих (расчетных) банковских счетов в ОАО «БПС-Сбербанк», доступ к которым обеспечивается при использовании банковской платежной карточки.</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2.  В рамках Договора Клиент имеет право открывать Счета. </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Открытие Счетов в Подразделениях Банка осуществляется на основании Заявления на комплексное банковское обслуживание, надлежащим образом заполненного и подписанного Клиентом (его представителем) и Банком, при предъявлении Клиентом документа, удостоверяющего личность, а представителем – также документа, подтверждающего его полномочия. </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3. На сумму денежных средств, находящихся на Счетах, Банк начисляет проценты. </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Проценты начисляются и зачисляются на Счета Клиента ежемесячно в последний (официально объявленный в соответствии с законодательством) рабочий день отчетного месяца за расчетный период с последнего рабочего дня предыдущего месяца (либо дня открытия </w:t>
      </w:r>
      <w:r w:rsidRPr="00727CB8">
        <w:rPr>
          <w:color w:val="000000" w:themeColor="text1"/>
          <w:sz w:val="28"/>
          <w:szCs w:val="28"/>
          <w:lang w:val="en-US"/>
        </w:rPr>
        <w:t>C</w:t>
      </w:r>
      <w:r w:rsidRPr="00727CB8">
        <w:rPr>
          <w:color w:val="000000" w:themeColor="text1"/>
          <w:sz w:val="28"/>
          <w:szCs w:val="28"/>
        </w:rPr>
        <w:t xml:space="preserve">чета) по предпоследний рабочий день отчетного месяца, а также при закрытии Счетов (не включая день фактического его закрытия). Начисление процентов за последний рабочий день </w:t>
      </w:r>
      <w:r w:rsidRPr="00727CB8">
        <w:rPr>
          <w:color w:val="000000" w:themeColor="text1"/>
          <w:sz w:val="28"/>
          <w:szCs w:val="28"/>
        </w:rPr>
        <w:lastRenderedPageBreak/>
        <w:t xml:space="preserve">и оставшиеся нерабочие дни отчетного месяца (при наличии) производится в месяце, следующем за отчетным. При начислении процентов принимается фактическое количество дней в году. Проценты начисляются на фактический ежедневный остаток денежных средств на Счетах по действующим в Банке процентным ставкам (в т.ч. дифференцированным), установленным в соответствии с Условиями открываемых Счетов. </w:t>
      </w:r>
    </w:p>
    <w:p w:rsidR="006B3EED" w:rsidRPr="00727CB8" w:rsidRDefault="006B3EED" w:rsidP="00AE2C6A">
      <w:pPr>
        <w:spacing w:after="0" w:line="240" w:lineRule="auto"/>
        <w:ind w:firstLine="567"/>
        <w:jc w:val="both"/>
        <w:rPr>
          <w:rFonts w:ascii="Times New Roman" w:hAnsi="Times New Roman"/>
          <w:bCs/>
          <w:color w:val="000000" w:themeColor="text1"/>
          <w:sz w:val="28"/>
          <w:szCs w:val="28"/>
        </w:rPr>
      </w:pPr>
      <w:r w:rsidRPr="00727CB8">
        <w:rPr>
          <w:rFonts w:ascii="Times New Roman" w:hAnsi="Times New Roman"/>
          <w:bCs/>
          <w:color w:val="000000" w:themeColor="text1"/>
          <w:sz w:val="28"/>
          <w:szCs w:val="28"/>
          <w:lang w:val="be-BY"/>
        </w:rPr>
        <w:t xml:space="preserve">4. Операции с использованием Карточки отражаются Банком по Счетам Клиента не позднее </w:t>
      </w:r>
      <w:r w:rsidRPr="00727CB8">
        <w:rPr>
          <w:rFonts w:ascii="Times New Roman" w:hAnsi="Times New Roman"/>
          <w:bCs/>
          <w:color w:val="000000" w:themeColor="text1"/>
          <w:sz w:val="28"/>
          <w:szCs w:val="28"/>
        </w:rPr>
        <w:t>второго</w:t>
      </w:r>
      <w:r w:rsidRPr="00727CB8">
        <w:rPr>
          <w:rFonts w:ascii="Times New Roman" w:hAnsi="Times New Roman"/>
          <w:bCs/>
          <w:color w:val="000000" w:themeColor="text1"/>
          <w:sz w:val="28"/>
          <w:szCs w:val="28"/>
          <w:lang w:val="be-BY"/>
        </w:rPr>
        <w:t xml:space="preserve"> банковского дня, следующего за днем получения Банком информации, необходимой в соответствии с правилами Платежной системы для отражения операций по Счетам Клиента</w:t>
      </w:r>
      <w:r w:rsidRPr="00727CB8">
        <w:rPr>
          <w:rFonts w:ascii="Times New Roman" w:hAnsi="Times New Roman"/>
          <w:bCs/>
          <w:color w:val="000000" w:themeColor="text1"/>
          <w:sz w:val="28"/>
          <w:szCs w:val="28"/>
        </w:rPr>
        <w:t>.</w:t>
      </w:r>
    </w:p>
    <w:p w:rsidR="006B3EED" w:rsidRPr="00727CB8" w:rsidRDefault="006B3EED" w:rsidP="00AE2C6A">
      <w:pPr>
        <w:autoSpaceDE w:val="0"/>
        <w:autoSpaceDN w:val="0"/>
        <w:adjustRightInd w:val="0"/>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5. При совершении Клиентом операций в валюте, отличной от валюты Счетов, Банк выполняет покупку-продажу или конверсию валюты и списывает денежные средства со Счетов по курсам, установленным Банком для операций по Карточкам на дату совершения операции Клиентом и (или) курсам Платежной системы, если иное не определено законодательством Республики Беларусь. Курс Платежной системы, действующий на момент совершения операции, может не совпадать с курсом, действующим на момент обработки операции в Платежной системе. Возникшая вследствие этого курсовая разница списывается со Счетов (иным образом возмещается Клиентом) и не может быть предметом претензии со стороны Клиента.</w:t>
      </w:r>
    </w:p>
    <w:p w:rsidR="003354C3" w:rsidRPr="00727CB8" w:rsidRDefault="003354C3" w:rsidP="003354C3">
      <w:pPr>
        <w:autoSpaceDE w:val="0"/>
        <w:autoSpaceDN w:val="0"/>
        <w:adjustRightInd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По операциям возврата средств КЛИЕНТУ в валюте, отличной от валюты Счета, БАНК выполняет покупку-продажу или конверсию валюты и зачисляет денежные средств на Счет по курсам, установленным БАНКОМ для проведения операций по Карточкам на дату зачисления денежных средств на Счет. </w:t>
      </w:r>
    </w:p>
    <w:p w:rsidR="006B3EED" w:rsidRPr="00727CB8" w:rsidRDefault="006B3EED" w:rsidP="00AE2C6A">
      <w:pPr>
        <w:pStyle w:val="3"/>
        <w:spacing w:after="0"/>
        <w:ind w:left="0" w:firstLine="539"/>
        <w:jc w:val="both"/>
        <w:rPr>
          <w:color w:val="000000" w:themeColor="text1"/>
          <w:sz w:val="28"/>
          <w:szCs w:val="28"/>
        </w:rPr>
      </w:pPr>
      <w:r w:rsidRPr="00727CB8">
        <w:rPr>
          <w:color w:val="000000" w:themeColor="text1"/>
          <w:sz w:val="28"/>
          <w:szCs w:val="28"/>
        </w:rPr>
        <w:t xml:space="preserve">Заключив с Банком настоящий Договор, Клиент соглашается на проведение валютно-обменных операций по установленным Банком и (или) Платежной системой курсам для проведения операций по Карточкам. </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6. Клиент уведомлен о том, что в отношении некоторых банковских операций, осуществляемых Клиентом по своим Счетам в Банке, могут применяться ограничения, установленные нормативными правовым актами Республики Беларусь, Правилами Банка и/или Платежных систем, через которые такие операции осуществляются. </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7. Без Карточки Клиент может воспользоваться денежными средствами, находящимися на его Счетах:</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по истечении 30 календарных дней после занесения Карточки в стоп-лист при условии, что к Счетам больше нет активных Карточек;</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 xml:space="preserve">по истечении 30 календарных дней после окончания срока действия Карточки. </w:t>
      </w:r>
    </w:p>
    <w:p w:rsidR="006B3EED" w:rsidRPr="00727CB8" w:rsidRDefault="006B3EED" w:rsidP="00AE2C6A">
      <w:pPr>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8. На Счета могут быть внесены денежные средства другими лицами, предоставившими Банку сведения о ФИО и номерах Счетов Клиента. Такая информация не предоставляется работниками Банка иным лицам, за исключением Клиента, если иное не предусмотрено законодательством или Договором.     </w:t>
      </w:r>
    </w:p>
    <w:p w:rsidR="006B3EED" w:rsidRPr="00727CB8" w:rsidRDefault="006B3EED" w:rsidP="00AE2C6A">
      <w:pPr>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Внесение наличных денежных средств на Счета Клиента другим лицом осуществляется при предъявлении им документа, удостоверяющего личность.</w:t>
      </w:r>
    </w:p>
    <w:p w:rsidR="006B3EED" w:rsidRPr="00727CB8" w:rsidRDefault="006B3EED" w:rsidP="00AE2C6A">
      <w:pPr>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9. При возникновении неурегулированного остатка задолженности перед Банком ежемесячно в последний рабочий день месяца за расчетный период с 1-</w:t>
      </w:r>
      <w:r w:rsidRPr="00727CB8">
        <w:rPr>
          <w:rFonts w:ascii="Times New Roman" w:hAnsi="Times New Roman"/>
          <w:color w:val="000000" w:themeColor="text1"/>
          <w:sz w:val="28"/>
          <w:szCs w:val="28"/>
        </w:rPr>
        <w:lastRenderedPageBreak/>
        <w:t xml:space="preserve">го по последнее число отчетного месяца (при погашении неурегулированного остатка задолженности – по день, предшествующий ее погашению) рассчитывается неустойка (пеня) по действующей в Банке процентной ставке, размер которой устанавливается Решением Комитета ОАО «БПС-Сбербанк» по управлению активами и пассивами. </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10. В соответствии с Условиями Овердрафтного счета возможно установление лимита овердрафта при условии заключения между Банком и Клиентом Договора на предоставление овердрафтного кредита. </w:t>
      </w:r>
    </w:p>
    <w:p w:rsidR="006B3EED" w:rsidRPr="00727CB8" w:rsidRDefault="006B3EED" w:rsidP="00AE2C6A">
      <w:pPr>
        <w:pStyle w:val="Default"/>
        <w:ind w:firstLine="540"/>
        <w:jc w:val="both"/>
        <w:rPr>
          <w:color w:val="000000" w:themeColor="text1"/>
          <w:sz w:val="28"/>
          <w:szCs w:val="28"/>
        </w:rPr>
      </w:pPr>
    </w:p>
    <w:p w:rsidR="006B3EED" w:rsidRPr="00727CB8" w:rsidRDefault="006B3EED" w:rsidP="00AE2C6A">
      <w:pPr>
        <w:pStyle w:val="Default"/>
        <w:ind w:firstLine="540"/>
        <w:jc w:val="center"/>
        <w:rPr>
          <w:color w:val="000000" w:themeColor="text1"/>
          <w:sz w:val="28"/>
          <w:szCs w:val="28"/>
        </w:rPr>
      </w:pPr>
      <w:r w:rsidRPr="00727CB8">
        <w:rPr>
          <w:color w:val="000000" w:themeColor="text1"/>
          <w:sz w:val="28"/>
          <w:szCs w:val="28"/>
        </w:rPr>
        <w:t>2. ОБЯЗАТЕЛЬСТВА СТОРОН</w:t>
      </w:r>
    </w:p>
    <w:p w:rsidR="006B3EED" w:rsidRPr="00727CB8" w:rsidRDefault="006B3EED" w:rsidP="00AE2C6A">
      <w:pPr>
        <w:pStyle w:val="Default"/>
        <w:ind w:firstLine="540"/>
        <w:jc w:val="both"/>
        <w:rPr>
          <w:color w:val="000000" w:themeColor="text1"/>
          <w:sz w:val="28"/>
          <w:szCs w:val="28"/>
        </w:rPr>
      </w:pP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11. Банк обязуется:</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11.1. осуществлять учет всех операций по Счетам Клиента;</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 xml:space="preserve">11.2. предоставлять Клиенту в Банке (по запросу Клиента) либо по электронной почте выписки по Счетам. Способ предоставления выписки по Счетам указывается Клиентом в Заявлении на банковское обслуживание. Банк не несет ответственность за доставку выписок, если в качестве способа доставки выписок принята электронная почта. Неполучение Банком претензий от Клиента в письменном виде в течение 15-ти календарных дней после окончания месяца, в котором совершена операция, считается подтверждением правильности указанной в выписке информации; </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 xml:space="preserve">11.3. возвратить по первому требованию Клиента денежные средства в полной сумме остатка на Счетах, хранящиеся на отдельном лицевом счете по учету расчетов с прочими кредиторами в порядке, предусмотренном законодательством Республики Беларусь; </w:t>
      </w:r>
    </w:p>
    <w:p w:rsidR="006B3EED" w:rsidRPr="00727CB8" w:rsidRDefault="006B3EED" w:rsidP="00AE2C6A">
      <w:pPr>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11.4. уведомлять Клиента об изменении размера процентной ставки, начисляемой на остаток денежных средств, находящихся на Счетах, путем размещения данной информации на информационных стендах Банка и официальном сайте Банка в сети Интернет (</w:t>
      </w:r>
      <w:hyperlink r:id="rId14" w:history="1">
        <w:r w:rsidRPr="00727CB8">
          <w:rPr>
            <w:rStyle w:val="a6"/>
            <w:rFonts w:ascii="Times New Roman" w:hAnsi="Times New Roman"/>
            <w:color w:val="000000" w:themeColor="text1"/>
            <w:sz w:val="28"/>
            <w:szCs w:val="28"/>
          </w:rPr>
          <w:t>www.bps-sberbank.by)</w:t>
        </w:r>
      </w:hyperlink>
      <w:r w:rsidRPr="00727CB8">
        <w:rPr>
          <w:rFonts w:ascii="Times New Roman" w:hAnsi="Times New Roman"/>
          <w:color w:val="000000" w:themeColor="text1"/>
          <w:sz w:val="28"/>
          <w:szCs w:val="28"/>
        </w:rPr>
        <w:t xml:space="preserve">; </w:t>
      </w:r>
    </w:p>
    <w:p w:rsidR="006B3EED" w:rsidRPr="00727CB8" w:rsidRDefault="006B3EED" w:rsidP="00AE2C6A">
      <w:pPr>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11.5. за пользование денежными средствами, находящимися на Счетах, начислять проценты Клиенту в порядке и на условиях, предусмотренных  Условиями Счетов. </w:t>
      </w:r>
    </w:p>
    <w:p w:rsidR="006B3EED" w:rsidRPr="00727CB8" w:rsidRDefault="006B3EED" w:rsidP="00AE2C6A">
      <w:pPr>
        <w:pStyle w:val="Default"/>
        <w:ind w:firstLine="540"/>
        <w:jc w:val="both"/>
        <w:rPr>
          <w:color w:val="000000" w:themeColor="text1"/>
          <w:sz w:val="28"/>
          <w:szCs w:val="28"/>
        </w:rPr>
      </w:pP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12. Клиент обязуется:</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12.1. не проводить по Счетам операции, связанные с ведением предпринимательской деятельности; </w:t>
      </w:r>
    </w:p>
    <w:p w:rsidR="006B3EED" w:rsidRPr="00727CB8" w:rsidRDefault="006B3EED" w:rsidP="00AE2C6A">
      <w:pPr>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12.2. контролировать расходование средств со Счетов с целью предотвращения образования неурегулированного остатка задолженности; </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12.3. при возникновении неурегулированного остатка задолженности погасить задолженность перед Банком и начисленную по ней пеню за счет средств, поступающих на Счета безналичным путем либо путем взноса на Счета наличных денежных средств в срок, не превышающий 30 календарных дней с момента возникновения задолженности;</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 xml:space="preserve">12.4. распоряжаться денежными средствами, находящимися на его Счетах в Банке, в соответствии с законодательством Республики Беларусь, настоящим Договором и Правилами Банка; </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lastRenderedPageBreak/>
        <w:t xml:space="preserve">12.5. в случае обнаружения какой-либо спорной ситуации, связанной с его Счетами в Банке, незамедлительно уведомить об этом Банк путем подачи письменного заявления в Подразделение Банка. Банк принимает все возможные меры по урегулированию возникшей спорной ситуации и письменно уведомляет Клиента о результатах рассмотрения его заявления. </w:t>
      </w:r>
    </w:p>
    <w:p w:rsidR="006B3EED" w:rsidRPr="00727CB8" w:rsidRDefault="006B3EED" w:rsidP="00AE2C6A">
      <w:pPr>
        <w:spacing w:after="0" w:line="240" w:lineRule="auto"/>
        <w:ind w:firstLine="567"/>
        <w:jc w:val="both"/>
        <w:rPr>
          <w:rFonts w:ascii="Times New Roman" w:hAnsi="Times New Roman"/>
          <w:color w:val="000000" w:themeColor="text1"/>
          <w:sz w:val="28"/>
          <w:szCs w:val="28"/>
        </w:rPr>
      </w:pPr>
    </w:p>
    <w:p w:rsidR="006B3EED" w:rsidRPr="00727CB8" w:rsidRDefault="006B3EED" w:rsidP="00AE2C6A">
      <w:pPr>
        <w:spacing w:after="0" w:line="240" w:lineRule="auto"/>
        <w:ind w:firstLine="567"/>
        <w:jc w:val="center"/>
        <w:rPr>
          <w:rFonts w:ascii="Times New Roman" w:hAnsi="Times New Roman"/>
          <w:color w:val="000000" w:themeColor="text1"/>
          <w:sz w:val="28"/>
          <w:szCs w:val="28"/>
        </w:rPr>
      </w:pPr>
      <w:r w:rsidRPr="00727CB8">
        <w:rPr>
          <w:rFonts w:ascii="Times New Roman" w:hAnsi="Times New Roman"/>
          <w:color w:val="000000" w:themeColor="text1"/>
          <w:sz w:val="28"/>
          <w:szCs w:val="28"/>
        </w:rPr>
        <w:t>3. ПРАВА СТОРОН</w:t>
      </w:r>
    </w:p>
    <w:p w:rsidR="006B3EED" w:rsidRPr="00727CB8" w:rsidRDefault="006B3EED" w:rsidP="00AE2C6A">
      <w:pPr>
        <w:pStyle w:val="21"/>
        <w:spacing w:after="0" w:line="240" w:lineRule="auto"/>
        <w:ind w:firstLine="567"/>
        <w:rPr>
          <w:color w:val="000000" w:themeColor="text1"/>
          <w:sz w:val="28"/>
          <w:szCs w:val="28"/>
        </w:rPr>
      </w:pPr>
      <w:r w:rsidRPr="00727CB8">
        <w:rPr>
          <w:color w:val="000000" w:themeColor="text1"/>
          <w:sz w:val="28"/>
          <w:szCs w:val="28"/>
        </w:rPr>
        <w:t>13. Клиент имеет право:</w:t>
      </w:r>
    </w:p>
    <w:p w:rsidR="006B3EED" w:rsidRPr="00727CB8" w:rsidRDefault="006B3EED" w:rsidP="00AE2C6A">
      <w:pPr>
        <w:pStyle w:val="23"/>
        <w:spacing w:after="0" w:line="240" w:lineRule="auto"/>
        <w:ind w:left="0" w:firstLine="567"/>
        <w:jc w:val="both"/>
        <w:rPr>
          <w:color w:val="000000" w:themeColor="text1"/>
          <w:sz w:val="28"/>
          <w:szCs w:val="28"/>
        </w:rPr>
      </w:pPr>
      <w:r w:rsidRPr="00727CB8">
        <w:rPr>
          <w:color w:val="000000" w:themeColor="text1"/>
          <w:sz w:val="28"/>
          <w:szCs w:val="28"/>
        </w:rPr>
        <w:t xml:space="preserve">13.1. пополнять Счета путем: </w:t>
      </w:r>
    </w:p>
    <w:p w:rsidR="006B3EED" w:rsidRPr="00727CB8" w:rsidRDefault="006B3EED" w:rsidP="00AE2C6A">
      <w:pPr>
        <w:pStyle w:val="23"/>
        <w:spacing w:after="0" w:line="240" w:lineRule="auto"/>
        <w:ind w:left="0" w:firstLine="567"/>
        <w:jc w:val="both"/>
        <w:rPr>
          <w:color w:val="000000" w:themeColor="text1"/>
          <w:sz w:val="28"/>
          <w:szCs w:val="28"/>
        </w:rPr>
      </w:pPr>
      <w:r w:rsidRPr="00727CB8">
        <w:rPr>
          <w:color w:val="000000" w:themeColor="text1"/>
          <w:sz w:val="28"/>
          <w:szCs w:val="28"/>
        </w:rPr>
        <w:t>внесения наличных денег;</w:t>
      </w:r>
    </w:p>
    <w:p w:rsidR="006B3EED" w:rsidRPr="00727CB8" w:rsidRDefault="006B3EED" w:rsidP="00AE2C6A">
      <w:pPr>
        <w:pStyle w:val="23"/>
        <w:spacing w:after="0" w:line="240" w:lineRule="auto"/>
        <w:ind w:left="0" w:firstLine="567"/>
        <w:jc w:val="both"/>
        <w:rPr>
          <w:color w:val="000000" w:themeColor="text1"/>
          <w:sz w:val="28"/>
          <w:szCs w:val="28"/>
        </w:rPr>
      </w:pPr>
      <w:r w:rsidRPr="00727CB8">
        <w:rPr>
          <w:color w:val="000000" w:themeColor="text1"/>
          <w:sz w:val="28"/>
          <w:szCs w:val="28"/>
        </w:rPr>
        <w:t>перечисления денежных средств в безналичном порядке в соответствии с законодательством Республики Беларусь;</w:t>
      </w:r>
    </w:p>
    <w:p w:rsidR="006B3EED" w:rsidRPr="00727CB8" w:rsidRDefault="006B3EED" w:rsidP="00AE2C6A">
      <w:pPr>
        <w:pStyle w:val="a7"/>
        <w:spacing w:after="0"/>
        <w:ind w:left="0" w:firstLine="567"/>
        <w:jc w:val="both"/>
        <w:rPr>
          <w:color w:val="000000" w:themeColor="text1"/>
          <w:sz w:val="28"/>
          <w:szCs w:val="28"/>
        </w:rPr>
      </w:pPr>
      <w:r w:rsidRPr="00727CB8">
        <w:rPr>
          <w:color w:val="000000" w:themeColor="text1"/>
          <w:sz w:val="28"/>
          <w:szCs w:val="28"/>
        </w:rPr>
        <w:t>13.2. получать выписки по Счетам;</w:t>
      </w:r>
    </w:p>
    <w:p w:rsidR="006B3EED" w:rsidRPr="00727CB8" w:rsidRDefault="006B3EED" w:rsidP="00AE2C6A">
      <w:pPr>
        <w:pStyle w:val="a7"/>
        <w:spacing w:after="0"/>
        <w:ind w:left="0" w:firstLine="567"/>
        <w:jc w:val="both"/>
        <w:rPr>
          <w:color w:val="000000" w:themeColor="text1"/>
          <w:sz w:val="28"/>
          <w:szCs w:val="28"/>
        </w:rPr>
      </w:pPr>
      <w:r w:rsidRPr="00727CB8">
        <w:rPr>
          <w:color w:val="000000" w:themeColor="text1"/>
          <w:sz w:val="28"/>
          <w:szCs w:val="28"/>
        </w:rPr>
        <w:t>13.3. оформить на имя физического лица в установленном законодательством Республики Беларусь порядке доверенность на право распоряжения денежными средствами, находящимися на Счетах, с использованием дополнительной Карточки;</w:t>
      </w:r>
    </w:p>
    <w:p w:rsidR="006B3EED" w:rsidRPr="00727CB8" w:rsidRDefault="006B3EED" w:rsidP="00AE2C6A">
      <w:pPr>
        <w:pStyle w:val="a7"/>
        <w:spacing w:after="0"/>
        <w:ind w:left="0" w:firstLine="567"/>
        <w:jc w:val="both"/>
        <w:rPr>
          <w:color w:val="000000" w:themeColor="text1"/>
          <w:sz w:val="28"/>
          <w:szCs w:val="28"/>
        </w:rPr>
      </w:pPr>
      <w:r w:rsidRPr="00727CB8">
        <w:rPr>
          <w:color w:val="000000" w:themeColor="text1"/>
          <w:sz w:val="28"/>
          <w:szCs w:val="28"/>
        </w:rPr>
        <w:t xml:space="preserve">13.4.  завещать права на денежные средства, находящиеся на Счетах, путем оформления завещательного распоряжения. </w:t>
      </w:r>
    </w:p>
    <w:p w:rsidR="006B3EED" w:rsidRPr="00727CB8" w:rsidRDefault="006B3EED" w:rsidP="00AE2C6A">
      <w:pPr>
        <w:spacing w:after="0" w:line="240" w:lineRule="auto"/>
        <w:ind w:firstLine="567"/>
        <w:jc w:val="both"/>
        <w:rPr>
          <w:rFonts w:ascii="Times New Roman" w:hAnsi="Times New Roman"/>
          <w:color w:val="000000" w:themeColor="text1"/>
          <w:sz w:val="28"/>
          <w:szCs w:val="28"/>
        </w:rPr>
      </w:pPr>
    </w:p>
    <w:p w:rsidR="006B3EED" w:rsidRPr="00727CB8" w:rsidRDefault="006B3EED" w:rsidP="00AE2C6A">
      <w:pPr>
        <w:pStyle w:val="a7"/>
        <w:widowControl w:val="0"/>
        <w:spacing w:after="0"/>
        <w:ind w:left="0" w:firstLine="539"/>
        <w:jc w:val="both"/>
        <w:rPr>
          <w:color w:val="000000" w:themeColor="text1"/>
          <w:sz w:val="28"/>
          <w:szCs w:val="28"/>
        </w:rPr>
      </w:pPr>
      <w:r w:rsidRPr="00727CB8">
        <w:rPr>
          <w:color w:val="000000" w:themeColor="text1"/>
          <w:sz w:val="28"/>
          <w:szCs w:val="28"/>
        </w:rPr>
        <w:t>14. Банк имеет право:</w:t>
      </w:r>
    </w:p>
    <w:p w:rsidR="006B3EED" w:rsidRPr="00727CB8" w:rsidRDefault="006B3EED" w:rsidP="00AE2C6A">
      <w:pPr>
        <w:pStyle w:val="a7"/>
        <w:widowControl w:val="0"/>
        <w:spacing w:after="0"/>
        <w:ind w:left="0" w:firstLine="539"/>
        <w:jc w:val="both"/>
        <w:rPr>
          <w:color w:val="000000" w:themeColor="text1"/>
          <w:sz w:val="28"/>
          <w:szCs w:val="28"/>
        </w:rPr>
      </w:pPr>
      <w:r w:rsidRPr="00727CB8">
        <w:rPr>
          <w:color w:val="000000" w:themeColor="text1"/>
          <w:sz w:val="28"/>
          <w:szCs w:val="28"/>
        </w:rPr>
        <w:t>14.1. списывать денежные средства со Счетов Клиента:</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по операциям, совершенным с использованием Карточки или ее реквизитов;</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по операциям оплаты услуг, погашения задолженности по кредитам и начисленным процентам и другим платежам в рамках услуги «Автоматическая оплата» по заявлению Клиента;</w:t>
      </w:r>
    </w:p>
    <w:p w:rsidR="006B3EED" w:rsidRPr="00727CB8" w:rsidRDefault="006B3EED" w:rsidP="00AE2C6A">
      <w:pPr>
        <w:pStyle w:val="a7"/>
        <w:widowControl w:val="0"/>
        <w:spacing w:after="0"/>
        <w:ind w:left="0" w:firstLine="539"/>
        <w:jc w:val="both"/>
        <w:rPr>
          <w:color w:val="000000" w:themeColor="text1"/>
          <w:sz w:val="28"/>
          <w:szCs w:val="28"/>
        </w:rPr>
      </w:pPr>
      <w:r w:rsidRPr="00727CB8">
        <w:rPr>
          <w:color w:val="000000" w:themeColor="text1"/>
          <w:sz w:val="28"/>
          <w:szCs w:val="28"/>
        </w:rPr>
        <w:t>на основании постоянно действующего платежного поручения Клиента;</w:t>
      </w:r>
    </w:p>
    <w:p w:rsidR="006B3EED" w:rsidRPr="00727CB8" w:rsidRDefault="006B3EED" w:rsidP="00AE2C6A">
      <w:pPr>
        <w:pStyle w:val="a7"/>
        <w:widowControl w:val="0"/>
        <w:spacing w:after="0"/>
        <w:ind w:left="0" w:firstLine="539"/>
        <w:jc w:val="both"/>
        <w:rPr>
          <w:color w:val="000000" w:themeColor="text1"/>
          <w:sz w:val="28"/>
          <w:szCs w:val="28"/>
        </w:rPr>
      </w:pPr>
      <w:r w:rsidRPr="00727CB8">
        <w:rPr>
          <w:color w:val="000000" w:themeColor="text1"/>
          <w:sz w:val="28"/>
          <w:szCs w:val="28"/>
        </w:rPr>
        <w:t>на основании заявления Клиента при условии отсутствия активных Карточек к Счетам;</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14.2. списывать со Счетов Клиента плату за обслуживание операций в период действия Карточки и плату за услуги Банка по операциям с Карточкой в размере, установленном Банком и доведенном до сведения Клиента путем размещения информации на информационных стендах Банка и официальном сайте Банка в сети Интернет (</w:t>
      </w:r>
      <w:hyperlink r:id="rId15" w:history="1">
        <w:r w:rsidRPr="00727CB8">
          <w:rPr>
            <w:rStyle w:val="a6"/>
            <w:color w:val="000000" w:themeColor="text1"/>
            <w:sz w:val="28"/>
            <w:szCs w:val="28"/>
          </w:rPr>
          <w:t>www.bps-sberbank.by)</w:t>
        </w:r>
      </w:hyperlink>
      <w:r w:rsidRPr="00727CB8">
        <w:rPr>
          <w:color w:val="000000" w:themeColor="text1"/>
          <w:sz w:val="28"/>
          <w:szCs w:val="28"/>
        </w:rPr>
        <w:t xml:space="preserve">, а также плату за услуги других банков – участников платежной системы БЕЛКАРТ, </w:t>
      </w:r>
      <w:r w:rsidRPr="00727CB8">
        <w:rPr>
          <w:color w:val="000000" w:themeColor="text1"/>
          <w:sz w:val="28"/>
          <w:szCs w:val="28"/>
          <w:lang w:val="en-US"/>
        </w:rPr>
        <w:t>Visa</w:t>
      </w:r>
      <w:r w:rsidRPr="00727CB8">
        <w:rPr>
          <w:color w:val="000000" w:themeColor="text1"/>
          <w:sz w:val="28"/>
          <w:szCs w:val="28"/>
        </w:rPr>
        <w:t xml:space="preserve"> </w:t>
      </w:r>
      <w:r w:rsidRPr="00727CB8">
        <w:rPr>
          <w:color w:val="000000" w:themeColor="text1"/>
          <w:sz w:val="28"/>
          <w:szCs w:val="28"/>
          <w:lang w:val="en-US"/>
        </w:rPr>
        <w:t>International</w:t>
      </w:r>
      <w:r w:rsidRPr="00727CB8">
        <w:rPr>
          <w:color w:val="000000" w:themeColor="text1"/>
          <w:sz w:val="28"/>
          <w:szCs w:val="28"/>
        </w:rPr>
        <w:t xml:space="preserve">, </w:t>
      </w:r>
      <w:r w:rsidRPr="00727CB8">
        <w:rPr>
          <w:color w:val="000000" w:themeColor="text1"/>
          <w:sz w:val="28"/>
          <w:szCs w:val="28"/>
          <w:lang w:val="en-US"/>
        </w:rPr>
        <w:t>MasterCard</w:t>
      </w:r>
      <w:r w:rsidRPr="00727CB8">
        <w:rPr>
          <w:color w:val="000000" w:themeColor="text1"/>
          <w:sz w:val="28"/>
          <w:szCs w:val="28"/>
        </w:rPr>
        <w:t xml:space="preserve"> </w:t>
      </w:r>
      <w:r w:rsidRPr="00727CB8">
        <w:rPr>
          <w:color w:val="000000" w:themeColor="text1"/>
          <w:sz w:val="28"/>
          <w:szCs w:val="28"/>
          <w:lang w:val="en-US"/>
        </w:rPr>
        <w:t>Worldwide</w:t>
      </w:r>
      <w:r w:rsidRPr="00727CB8">
        <w:rPr>
          <w:color w:val="000000" w:themeColor="text1"/>
          <w:sz w:val="28"/>
          <w:szCs w:val="28"/>
        </w:rPr>
        <w:t>. Предоставление в каждом отдельном случае платежного поручения или распоряжения Клиента не требуется;</w:t>
      </w:r>
    </w:p>
    <w:p w:rsidR="006B3EED" w:rsidRPr="00727CB8" w:rsidRDefault="006B3EED" w:rsidP="00AE2C6A">
      <w:pPr>
        <w:pStyle w:val="ae"/>
        <w:spacing w:after="0" w:line="240" w:lineRule="auto"/>
        <w:ind w:firstLine="539"/>
        <w:jc w:val="both"/>
        <w:rPr>
          <w:rFonts w:ascii="Times New Roman" w:hAnsi="Times New Roman"/>
          <w:bCs/>
          <w:color w:val="000000" w:themeColor="text1"/>
          <w:sz w:val="28"/>
          <w:szCs w:val="28"/>
        </w:rPr>
      </w:pPr>
      <w:r w:rsidRPr="00727CB8">
        <w:rPr>
          <w:rFonts w:ascii="Times New Roman" w:hAnsi="Times New Roman"/>
          <w:bCs/>
          <w:color w:val="000000" w:themeColor="text1"/>
          <w:sz w:val="28"/>
          <w:szCs w:val="28"/>
        </w:rPr>
        <w:t xml:space="preserve">14.3. </w:t>
      </w:r>
      <w:r w:rsidRPr="00727CB8">
        <w:rPr>
          <w:rFonts w:ascii="Times New Roman" w:hAnsi="Times New Roman"/>
          <w:color w:val="000000" w:themeColor="text1"/>
          <w:sz w:val="28"/>
          <w:szCs w:val="28"/>
        </w:rPr>
        <w:t>б</w:t>
      </w:r>
      <w:r w:rsidRPr="00727CB8">
        <w:rPr>
          <w:rFonts w:ascii="Times New Roman" w:hAnsi="Times New Roman"/>
          <w:bCs/>
          <w:color w:val="000000" w:themeColor="text1"/>
          <w:sz w:val="28"/>
          <w:szCs w:val="28"/>
        </w:rPr>
        <w:t xml:space="preserve">ез поручения (распоряжения) Клиента посредством мемориального (платежного) ордера Банка производить списание денежных средств, зачисленных на Счета в результате технической ошибки; </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14.4. погашать неурегулированный остаток задолженности и начисленную по нему пеню путем списания денежных средств, поступающих на Счета Клиента;</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14.5. отказать Клиенту в проведении им валютно-обменных операций с использованием Карточки;</w:t>
      </w:r>
    </w:p>
    <w:p w:rsidR="006B3EED" w:rsidRPr="00727CB8" w:rsidRDefault="006B3EED" w:rsidP="00AE2C6A">
      <w:pPr>
        <w:pStyle w:val="21"/>
        <w:spacing w:after="0" w:line="240" w:lineRule="auto"/>
        <w:ind w:firstLine="539"/>
        <w:rPr>
          <w:color w:val="000000" w:themeColor="text1"/>
          <w:sz w:val="28"/>
          <w:szCs w:val="28"/>
        </w:rPr>
      </w:pPr>
      <w:r w:rsidRPr="00727CB8">
        <w:rPr>
          <w:color w:val="000000" w:themeColor="text1"/>
          <w:sz w:val="28"/>
          <w:szCs w:val="28"/>
        </w:rPr>
        <w:lastRenderedPageBreak/>
        <w:t>14.6. закрыть Счета без уведомления Клиента при отсутствии остатка денежных средств в течение предыдущих 12 месяцев и при условии, что закончился срок действия Карточки;</w:t>
      </w:r>
    </w:p>
    <w:p w:rsidR="006B3EED" w:rsidRPr="00727CB8" w:rsidRDefault="006B3EED" w:rsidP="00AE2C6A">
      <w:pPr>
        <w:spacing w:after="0" w:line="240" w:lineRule="auto"/>
        <w:ind w:firstLine="539"/>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14.7. в одностороннем порядке приостановить проведение валютно-обменных операций с использованием Карточки;</w:t>
      </w:r>
    </w:p>
    <w:p w:rsidR="006B3EED" w:rsidRPr="00727CB8" w:rsidRDefault="006B3EED" w:rsidP="00AE2C6A">
      <w:pPr>
        <w:pStyle w:val="a7"/>
        <w:spacing w:after="0"/>
        <w:ind w:left="0" w:firstLine="539"/>
        <w:jc w:val="both"/>
        <w:rPr>
          <w:color w:val="000000" w:themeColor="text1"/>
          <w:sz w:val="28"/>
          <w:szCs w:val="28"/>
        </w:rPr>
      </w:pPr>
      <w:r w:rsidRPr="00727CB8">
        <w:rPr>
          <w:color w:val="000000" w:themeColor="text1"/>
          <w:sz w:val="28"/>
          <w:szCs w:val="28"/>
        </w:rPr>
        <w:t>14.8. произвести закрытие Счета с перечислением остатка средств на отдельный лицевой счет по учету расчетов с прочими кредиторами, с последующим его использованием в порядке, установленном законодательством Республики Беларусь, если Клиент в течение шести месяцев с момента письменного уведомления его Банком  не распорядится имеющимися на Счете средствами при отсутствии их движения (кроме причисления процентов) в течение года, не включая срока наложения ареста или приостановления операций по Счету, и при условии, что закончился срок действия Карточки. Проценты по денежным средствам, хранящимся на отдельном лицевом счете по учету расчетов с прочими кредиторами, не начисляются.</w:t>
      </w:r>
    </w:p>
    <w:p w:rsidR="006B3EED" w:rsidRPr="00727CB8" w:rsidRDefault="006B3EED" w:rsidP="00AE2C6A">
      <w:pPr>
        <w:pStyle w:val="Default"/>
        <w:ind w:firstLine="540"/>
        <w:jc w:val="both"/>
        <w:rPr>
          <w:color w:val="000000" w:themeColor="text1"/>
          <w:sz w:val="28"/>
          <w:szCs w:val="28"/>
        </w:rPr>
      </w:pPr>
    </w:p>
    <w:p w:rsidR="006B3EED" w:rsidRPr="00727CB8" w:rsidRDefault="006B3EED" w:rsidP="00AE2C6A">
      <w:pPr>
        <w:pStyle w:val="Default"/>
        <w:ind w:firstLine="540"/>
        <w:jc w:val="center"/>
        <w:rPr>
          <w:color w:val="000000" w:themeColor="text1"/>
          <w:sz w:val="28"/>
          <w:szCs w:val="28"/>
        </w:rPr>
      </w:pPr>
      <w:r w:rsidRPr="00727CB8">
        <w:rPr>
          <w:color w:val="000000" w:themeColor="text1"/>
          <w:sz w:val="28"/>
          <w:szCs w:val="28"/>
        </w:rPr>
        <w:t>4. ЗАКРЫТИЕ СЧЕТОВ</w:t>
      </w:r>
    </w:p>
    <w:p w:rsidR="006B3EED" w:rsidRPr="00727CB8" w:rsidRDefault="006B3EED" w:rsidP="00AE2C6A">
      <w:pPr>
        <w:pStyle w:val="Default"/>
        <w:ind w:firstLine="540"/>
        <w:jc w:val="both"/>
        <w:rPr>
          <w:color w:val="000000" w:themeColor="text1"/>
          <w:sz w:val="28"/>
          <w:szCs w:val="28"/>
        </w:rPr>
      </w:pP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15. Расторжение Договора является основанием для закрытия Счетов Клиента.</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16. Закрытие Счетов не влечет прекращения обязанности Клиента погасить перед Банком задолженность по Счетам, включая задолженность по оплате комиссий Банка. </w:t>
      </w:r>
    </w:p>
    <w:p w:rsidR="006B3EED" w:rsidRPr="00727CB8" w:rsidRDefault="006B3EED" w:rsidP="00AE2C6A">
      <w:pPr>
        <w:pStyle w:val="3"/>
        <w:spacing w:after="0"/>
        <w:ind w:left="0" w:firstLine="539"/>
        <w:jc w:val="both"/>
        <w:rPr>
          <w:color w:val="000000" w:themeColor="text1"/>
          <w:sz w:val="28"/>
          <w:szCs w:val="28"/>
        </w:rPr>
      </w:pPr>
      <w:r w:rsidRPr="00727CB8">
        <w:rPr>
          <w:color w:val="000000" w:themeColor="text1"/>
          <w:sz w:val="28"/>
          <w:szCs w:val="28"/>
        </w:rPr>
        <w:t>17. При расторжении Договора Банк приостанавливает операции по Счетам путем помещения Карточек в стоп-лист. По истечении 30 календарных дней после занесения Карточек в стоп-лист Банк возвращает Клиенту остаток денежных средств на Счетах. Остаток денежных средств на Счетах выдается Клиенту наличными или перечисляется по его поручению на другой указанный им счет с уплатой Клиентом вознаграждения Банку в размере, установленном Банком.</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18. С момента закрытия Счетов отменяются поручения Клиента к Счетам, Банк прекращает принимать к исполнению платежные поручения и иные распоряжения Клиента и прекращает зачислять на Счета поступающие денежные суммы и возвращает их в адрес отправителя не позднее следующего за днем поступления средств рабочего дня. </w:t>
      </w:r>
    </w:p>
    <w:p w:rsidR="006B3EED" w:rsidRPr="00727CB8" w:rsidRDefault="006B3EED" w:rsidP="00AE2C6A">
      <w:pPr>
        <w:spacing w:after="0" w:line="240" w:lineRule="auto"/>
        <w:ind w:left="4500"/>
        <w:jc w:val="right"/>
        <w:rPr>
          <w:rFonts w:ascii="Times New Roman" w:hAnsi="Times New Roman"/>
          <w:b/>
          <w:color w:val="000000" w:themeColor="text1"/>
        </w:rPr>
      </w:pPr>
      <w:r w:rsidRPr="00727CB8">
        <w:rPr>
          <w:rFonts w:ascii="Times New Roman" w:hAnsi="Times New Roman"/>
          <w:b/>
          <w:color w:val="000000" w:themeColor="text1"/>
        </w:rPr>
        <w:t>Приложение 2</w:t>
      </w:r>
    </w:p>
    <w:p w:rsidR="006B3EED" w:rsidRPr="00727CB8" w:rsidRDefault="006B3EED" w:rsidP="00AE2C6A">
      <w:pPr>
        <w:spacing w:after="0" w:line="240" w:lineRule="auto"/>
        <w:ind w:left="4500"/>
        <w:jc w:val="both"/>
        <w:rPr>
          <w:rFonts w:ascii="Times New Roman" w:hAnsi="Times New Roman"/>
          <w:color w:val="000000" w:themeColor="text1"/>
        </w:rPr>
      </w:pPr>
      <w:r w:rsidRPr="00727CB8">
        <w:rPr>
          <w:rFonts w:ascii="Times New Roman" w:hAnsi="Times New Roman"/>
          <w:color w:val="000000" w:themeColor="text1"/>
        </w:rPr>
        <w:t xml:space="preserve">к Договору о комплексном банковском обслуживании физических лиц  в ОАО «БПС-Сбербанк» </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spacing w:after="0" w:line="240" w:lineRule="auto"/>
        <w:jc w:val="center"/>
        <w:rPr>
          <w:rFonts w:ascii="Times New Roman" w:hAnsi="Times New Roman"/>
          <w:b/>
          <w:color w:val="000000" w:themeColor="text1"/>
          <w:sz w:val="28"/>
          <w:szCs w:val="28"/>
        </w:rPr>
      </w:pPr>
      <w:r w:rsidRPr="00727CB8">
        <w:rPr>
          <w:rFonts w:ascii="Times New Roman" w:hAnsi="Times New Roman"/>
          <w:b/>
          <w:color w:val="000000" w:themeColor="text1"/>
          <w:sz w:val="28"/>
          <w:szCs w:val="28"/>
        </w:rPr>
        <w:t>Общие условия обслуживания банковских платежных карточек</w:t>
      </w:r>
    </w:p>
    <w:p w:rsidR="006B3EED" w:rsidRPr="00727CB8" w:rsidRDefault="006B3EED" w:rsidP="00AE2C6A">
      <w:pPr>
        <w:spacing w:after="0" w:line="240" w:lineRule="auto"/>
        <w:jc w:val="center"/>
        <w:rPr>
          <w:rFonts w:ascii="Times New Roman" w:hAnsi="Times New Roman"/>
          <w:b/>
          <w:color w:val="000000" w:themeColor="text1"/>
          <w:sz w:val="28"/>
          <w:szCs w:val="28"/>
        </w:rPr>
      </w:pPr>
      <w:r w:rsidRPr="00727CB8">
        <w:rPr>
          <w:rFonts w:ascii="Times New Roman" w:hAnsi="Times New Roman"/>
          <w:b/>
          <w:color w:val="000000" w:themeColor="text1"/>
          <w:sz w:val="28"/>
          <w:szCs w:val="28"/>
        </w:rPr>
        <w:t>ОАО «БПС-Сбербанк»</w:t>
      </w:r>
    </w:p>
    <w:p w:rsidR="006B3EED" w:rsidRPr="00727CB8" w:rsidRDefault="006B3EED" w:rsidP="00AE2C6A">
      <w:pPr>
        <w:pStyle w:val="Default"/>
        <w:ind w:firstLine="540"/>
        <w:jc w:val="center"/>
        <w:rPr>
          <w:color w:val="000000" w:themeColor="text1"/>
          <w:sz w:val="28"/>
          <w:szCs w:val="28"/>
        </w:rPr>
      </w:pPr>
    </w:p>
    <w:p w:rsidR="006B3EED" w:rsidRPr="00727CB8" w:rsidRDefault="006B3EED" w:rsidP="00AE2C6A">
      <w:pPr>
        <w:pStyle w:val="Default"/>
        <w:ind w:firstLine="540"/>
        <w:jc w:val="center"/>
        <w:rPr>
          <w:color w:val="000000" w:themeColor="text1"/>
          <w:sz w:val="28"/>
          <w:szCs w:val="28"/>
        </w:rPr>
      </w:pPr>
      <w:r w:rsidRPr="00727CB8">
        <w:rPr>
          <w:color w:val="000000" w:themeColor="text1"/>
          <w:sz w:val="28"/>
          <w:szCs w:val="28"/>
        </w:rPr>
        <w:t>1. ОБЩИЕ ПОЛОЖЕНИЯ</w:t>
      </w:r>
    </w:p>
    <w:p w:rsidR="006B3EED" w:rsidRPr="00727CB8" w:rsidRDefault="006B3EED" w:rsidP="00AE2C6A">
      <w:pPr>
        <w:pStyle w:val="Default"/>
        <w:ind w:firstLine="540"/>
        <w:jc w:val="both"/>
        <w:rPr>
          <w:color w:val="000000" w:themeColor="text1"/>
          <w:sz w:val="28"/>
          <w:szCs w:val="28"/>
        </w:rPr>
      </w:pP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1. Настоящие Общие условия обслуживания банковских платежных карточек ОАО «БПС-Сбербанк» (далее – Условия обслуживания карточек) </w:t>
      </w:r>
      <w:r w:rsidRPr="00727CB8">
        <w:rPr>
          <w:rFonts w:ascii="Times New Roman" w:hAnsi="Times New Roman"/>
          <w:color w:val="000000" w:themeColor="text1"/>
          <w:sz w:val="28"/>
          <w:szCs w:val="28"/>
        </w:rPr>
        <w:lastRenderedPageBreak/>
        <w:t>регулируют отношения между Клиентом и Банком по использованию и обслуживанию Карточек, выпускаемых Банком к Счетам, открытым в Банке.</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 2. Банк выпускает Клиенту Карточку на основании Заявления на банковское обслуживание или Заявления о выдаче карточки установленной Банком формы, надлежащим образом заполненного и подписанного Клиентом. Выпуск Карточки осуществляется в случае принятия Банком положительного решения о возможности выпуска Клиенту Карточки заявленного Клиентом вида. </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 При использовании Карточки или ее реквизитов Держатель получает доступ к Счету, инициирует проведение безналичных расчетов, получение наличных денежных средств и осуществление иных операций в соответствии с законодательством Республики Беларусь, Договором о комплексном банковском обслуживании и Правилами Банка.</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4. Банк оставляет за собой право в любой момент по собственному усмотрению изменять набор операций, услуг и функций, выполняемых с использованием Карточек. </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rPr>
      </w:pPr>
      <w:r w:rsidRPr="00727CB8">
        <w:rPr>
          <w:rFonts w:ascii="Times New Roman" w:hAnsi="Times New Roman"/>
          <w:color w:val="000000" w:themeColor="text1"/>
          <w:sz w:val="28"/>
          <w:szCs w:val="28"/>
        </w:rPr>
        <w:t>5. Карточка является собственностью Банка. Клиент возвращает Карточку в Банк по истечении срока ее действия, в случае необходимости ее замены и при прекращении действия настоящего Договора.</w:t>
      </w:r>
      <w:r w:rsidRPr="00727CB8">
        <w:rPr>
          <w:rFonts w:ascii="Times New Roman" w:hAnsi="Times New Roman"/>
          <w:color w:val="000000" w:themeColor="text1"/>
        </w:rPr>
        <w:t xml:space="preserve"> </w:t>
      </w:r>
    </w:p>
    <w:p w:rsidR="006B3EED" w:rsidRPr="00727CB8" w:rsidRDefault="006B3EED" w:rsidP="00AE2C6A">
      <w:pPr>
        <w:pStyle w:val="ae"/>
        <w:spacing w:after="0" w:line="240" w:lineRule="auto"/>
        <w:ind w:right="13"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6. Банк выдает Карточку Клиенту после оплаты Банку всех услуг, связанных с оформлением Карточки, и осуществляет ее обслуживание с взиманием вознаграждения в размере, установленном Банком и доведенном до сведения Клиента путем размещения информации на информационных стендах Банка и официальном сайте Банка в сети Интернет (</w:t>
      </w:r>
      <w:hyperlink r:id="rId16" w:history="1">
        <w:r w:rsidRPr="00727CB8">
          <w:rPr>
            <w:rStyle w:val="a6"/>
            <w:rFonts w:ascii="Times New Roman" w:hAnsi="Times New Roman"/>
            <w:color w:val="000000" w:themeColor="text1"/>
            <w:sz w:val="28"/>
            <w:szCs w:val="28"/>
          </w:rPr>
          <w:t>www.bps-sberbank.by)</w:t>
        </w:r>
      </w:hyperlink>
      <w:r w:rsidRPr="00727CB8">
        <w:rPr>
          <w:rFonts w:ascii="Times New Roman" w:hAnsi="Times New Roman"/>
          <w:color w:val="000000" w:themeColor="text1"/>
          <w:sz w:val="28"/>
          <w:szCs w:val="28"/>
        </w:rPr>
        <w:t>.</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7. Карточка прекращает действие по истечении месяца и года, указанных на Карточке, после чего может быть заменена на новую.</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autoSpaceDE w:val="0"/>
        <w:autoSpaceDN w:val="0"/>
        <w:spacing w:after="0" w:line="240" w:lineRule="auto"/>
        <w:ind w:firstLine="567"/>
        <w:jc w:val="center"/>
        <w:rPr>
          <w:rFonts w:ascii="Times New Roman" w:hAnsi="Times New Roman"/>
          <w:color w:val="000000" w:themeColor="text1"/>
          <w:sz w:val="28"/>
          <w:szCs w:val="28"/>
        </w:rPr>
      </w:pPr>
      <w:r w:rsidRPr="00727CB8">
        <w:rPr>
          <w:rFonts w:ascii="Times New Roman" w:hAnsi="Times New Roman"/>
          <w:color w:val="000000" w:themeColor="text1"/>
          <w:sz w:val="28"/>
          <w:szCs w:val="28"/>
        </w:rPr>
        <w:t>2. ПОРЯДОК ОБСЛУЖИВАНИЯ КАРТОЧКИ</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8. Использовать Карточку вправе только ее Держатель, другим лицам использовать Карточку запрещается.</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ПИН-код Карточки должен быть известен только ее Держателю, его запрещено разглашать другим лицам. Строго запрещается писать ПИН-код на Карточке, а также хранить его вместе с Карточкой.</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9. Держатель может использовать Карточку для:</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проведения безналичных расчетов за товары и услуги с организациями торговли и сервиса, принимающими к оплате Карточки данного типа;</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получения наличных денежных средств в банкоматах, а также в оборудованных устройствах, принимающих Карточки данного типа;</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осуществления безналичных переводов в удаленных каналах обслуживания, а также в оборудованных устройствах, принимающих Карточки данного типа;</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проведения других операций и получения доступа к иным услугам Банка, которые Банк предоставляет Держателям Карточек Банка.</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10. Карточка не должна использоваться в противозаконных целях, включая покупку товаров и услуг, запрещенных законодательством Республики </w:t>
      </w:r>
      <w:r w:rsidRPr="00727CB8">
        <w:rPr>
          <w:rFonts w:ascii="Times New Roman" w:hAnsi="Times New Roman"/>
          <w:color w:val="000000" w:themeColor="text1"/>
          <w:sz w:val="28"/>
          <w:szCs w:val="28"/>
        </w:rPr>
        <w:lastRenderedPageBreak/>
        <w:t>Беларусь, а также законодательством государства, на территории которого Держатель использует Карточку.</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11. Все операции с применением основной Карточки, дополнительных Карточек или их реквизитов совершаются в пределах остатка денежных средств на Счете в рамках установленных лимитов совершения операций.</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12. Подтверждением проведения успешных операций, совершаемых с применением Карточки или ее реквизитов, являются карт-чек и (или) иные документы, предусмотренные Операционными правилами Платежных систем и (или) Правилами Банка. Карт-чек и (или) иные документы, являющиеся подтверждением проведения операций, совершаемых с применением Карточки или ее реквизитов, могут составляться на бумажном носителе информации и/или в электронном виде.</w:t>
      </w:r>
    </w:p>
    <w:p w:rsidR="006B3EED" w:rsidRPr="00727CB8" w:rsidRDefault="006B3EED" w:rsidP="00AE2C6A">
      <w:pPr>
        <w:autoSpaceDE w:val="0"/>
        <w:autoSpaceDN w:val="0"/>
        <w:spacing w:after="0" w:line="240" w:lineRule="auto"/>
        <w:ind w:firstLine="567"/>
        <w:jc w:val="both"/>
        <w:rPr>
          <w:rFonts w:ascii="Times New Roman" w:hAnsi="Times New Roman"/>
          <w:color w:val="000000" w:themeColor="text1"/>
          <w:sz w:val="28"/>
          <w:szCs w:val="28"/>
        </w:rPr>
      </w:pPr>
    </w:p>
    <w:p w:rsidR="006B3EED" w:rsidRPr="00727CB8" w:rsidRDefault="006B3EED" w:rsidP="00AE2C6A">
      <w:pPr>
        <w:spacing w:after="0" w:line="240" w:lineRule="auto"/>
        <w:ind w:firstLine="540"/>
        <w:jc w:val="center"/>
        <w:rPr>
          <w:rFonts w:ascii="Times New Roman" w:hAnsi="Times New Roman"/>
          <w:color w:val="000000" w:themeColor="text1"/>
          <w:sz w:val="28"/>
          <w:szCs w:val="28"/>
        </w:rPr>
      </w:pPr>
      <w:r w:rsidRPr="00727CB8">
        <w:rPr>
          <w:rFonts w:ascii="Times New Roman" w:hAnsi="Times New Roman"/>
          <w:color w:val="000000" w:themeColor="text1"/>
          <w:sz w:val="28"/>
          <w:szCs w:val="28"/>
        </w:rPr>
        <w:t>3. ОБЯЗАТЕЛЬСТВА СТОРОН</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13. Клиент обязуется:</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13.1. получить Карточку в течение 180 дней после ее оформления. В случае если Карточка не востребована Держателем в течение этого срока, то она подлежит уничтожению; </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13.2. в случае утери или кражи Карточки произвести блокировку операций по Карточке одним из следующих способов:</w:t>
      </w:r>
    </w:p>
    <w:p w:rsidR="006B3EED" w:rsidRPr="00727CB8" w:rsidRDefault="006B3EED" w:rsidP="00AE2C6A">
      <w:pPr>
        <w:pStyle w:val="a7"/>
        <w:spacing w:after="0"/>
        <w:ind w:left="0" w:firstLine="540"/>
        <w:jc w:val="both"/>
        <w:rPr>
          <w:color w:val="000000" w:themeColor="text1"/>
          <w:sz w:val="28"/>
          <w:szCs w:val="28"/>
          <w:u w:val="single"/>
        </w:rPr>
      </w:pPr>
      <w:r w:rsidRPr="00727CB8">
        <w:rPr>
          <w:color w:val="000000" w:themeColor="text1"/>
          <w:sz w:val="28"/>
          <w:szCs w:val="28"/>
        </w:rPr>
        <w:t>позвонить в круглосуточную службу поддержки клиентов по телефону</w:t>
      </w:r>
      <w:r w:rsidRPr="00727CB8">
        <w:rPr>
          <w:color w:val="000000" w:themeColor="text1"/>
          <w:sz w:val="28"/>
          <w:szCs w:val="28"/>
          <w:u w:val="single"/>
        </w:rPr>
        <w:t xml:space="preserve"> (017)2992526</w:t>
      </w:r>
      <w:r w:rsidRPr="00727CB8">
        <w:rPr>
          <w:color w:val="000000" w:themeColor="text1"/>
          <w:sz w:val="28"/>
          <w:szCs w:val="28"/>
        </w:rPr>
        <w:t xml:space="preserve"> или в Банк по телефону _________</w:t>
      </w:r>
      <w:r w:rsidRPr="00727CB8">
        <w:rPr>
          <w:color w:val="000000" w:themeColor="text1"/>
          <w:sz w:val="28"/>
          <w:szCs w:val="28"/>
          <w:u w:val="single"/>
        </w:rPr>
        <w:t>;</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 xml:space="preserve">путем использования каналов дистанционного обслуживания (Интернет-Банкинг, </w:t>
      </w:r>
      <w:r w:rsidRPr="00727CB8">
        <w:rPr>
          <w:color w:val="000000" w:themeColor="text1"/>
          <w:sz w:val="28"/>
          <w:szCs w:val="28"/>
          <w:lang w:val="en-US"/>
        </w:rPr>
        <w:t>SMS</w:t>
      </w:r>
      <w:r w:rsidRPr="00727CB8">
        <w:rPr>
          <w:color w:val="000000" w:themeColor="text1"/>
          <w:sz w:val="28"/>
          <w:szCs w:val="28"/>
        </w:rPr>
        <w:t>-Банкинг и др.);</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13.3. уведомить Банк об отказе от перевыпуска Карточки;</w:t>
      </w:r>
    </w:p>
    <w:p w:rsidR="006B3EED" w:rsidRPr="00727CB8" w:rsidRDefault="006B3EED" w:rsidP="00AE2C6A">
      <w:pPr>
        <w:pStyle w:val="Default"/>
        <w:ind w:firstLine="540"/>
        <w:jc w:val="both"/>
        <w:rPr>
          <w:color w:val="000000" w:themeColor="text1"/>
          <w:sz w:val="28"/>
          <w:szCs w:val="28"/>
        </w:rPr>
      </w:pPr>
      <w:r w:rsidRPr="00727CB8">
        <w:rPr>
          <w:color w:val="000000" w:themeColor="text1"/>
          <w:sz w:val="28"/>
          <w:szCs w:val="28"/>
        </w:rPr>
        <w:t xml:space="preserve">13.4. при получении Карточки подписать ее в специально отведенном на Карточке месте. Отсутствие или несоответствие подписи на Карточке подписи, проставляемой Держателем на документе по операциям с использованием Карточки, может являться основанием к отказу в проведении операции с использованием Карточки и изъятию такой Карточки из обращения; </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13.5. соблюдать осторожность при обращении с Карточкой в целях предотвращения утери или хищения Карточки, совершения мошеннических действий с Карточкой, потери работоспособности Карточки, в том числе:</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хранить Карточку в безопасном, недоступном для других лиц месте. При использовании Карточки для расчетов за товары и услуги с организациями торговли и сервиса, проведения других операций не упускать Карточку из своего поля зрения;</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не сообщать ПИН-код Карточки и реквизиты Карточки другим лицам, не писать ПИН-код на Карточке и не хранить его вместе с Карточкой. При выполнении операций с применением Карточки и ее ПИН-кода следить за тем, чтобы другие лица не могли подсмотреть вводимое значение ПИН-кода Карточки и/или ее реквизитов;</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не передавать другим лицам Карточку и не позволять другим лицам использовать Карточку для выполнения операций;</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lastRenderedPageBreak/>
        <w:t>предохранять Карточку от механических повреждений, воздействия прямых солнечных лучей и электромагнитных полей, высоких и низких температур, влаги и других неблагоприятных факторов;</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13.6. при использовании Карточки и (или) ее реквизитов:</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планировать проведение операций таким образом, чтобы обеспечить наличие на Счете денежных средств, необходимых для осуществления операции, уплаты взимаемых Банком, иными банками и другими участниками Платежных систем плат и комиссий, а также оплаты вознаграждения и других причитающихся Банку платежей;</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внимательно изучать все условия продажи товаров (оказания услуг) и предлагаемые для подписания документы, проверять правильность указания суммы и иных условий операции. Выполняя операцию с применением ПИН-кода и/или подписывая карт-чек и (или) иной документ Держатель признает правильность исходных данных операции и дает указание Банку на перечисление денежных средств со Счета.</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14. Банк обязуется:</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14.1. произвести электрическую и графическую персонализацию Карточки для выдачи ее Клиенту в течение десяти банковских дней после подписания настоящего Договора;</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14.2. приостановить действие Карточки (занести Карточку в стоп-лист):</w:t>
      </w:r>
    </w:p>
    <w:p w:rsidR="006B3EED" w:rsidRPr="00727CB8" w:rsidRDefault="006B3EED" w:rsidP="00AE2C6A">
      <w:pPr>
        <w:pStyle w:val="a7"/>
        <w:tabs>
          <w:tab w:val="num" w:pos="1134"/>
        </w:tabs>
        <w:spacing w:after="0"/>
        <w:ind w:left="0" w:firstLine="540"/>
        <w:jc w:val="both"/>
        <w:rPr>
          <w:color w:val="000000" w:themeColor="text1"/>
          <w:sz w:val="28"/>
          <w:szCs w:val="28"/>
        </w:rPr>
      </w:pPr>
      <w:r w:rsidRPr="00727CB8">
        <w:rPr>
          <w:color w:val="000000" w:themeColor="text1"/>
          <w:sz w:val="28"/>
          <w:szCs w:val="28"/>
        </w:rPr>
        <w:t>по устному заявлению Клиента на 72 часа;</w:t>
      </w:r>
    </w:p>
    <w:p w:rsidR="006B3EED" w:rsidRPr="00727CB8" w:rsidRDefault="006B3EED" w:rsidP="00AE2C6A">
      <w:pPr>
        <w:pStyle w:val="a7"/>
        <w:tabs>
          <w:tab w:val="num" w:pos="1134"/>
        </w:tabs>
        <w:spacing w:after="0"/>
        <w:ind w:left="0" w:firstLine="540"/>
        <w:jc w:val="both"/>
        <w:rPr>
          <w:color w:val="000000" w:themeColor="text1"/>
          <w:sz w:val="28"/>
          <w:szCs w:val="28"/>
        </w:rPr>
      </w:pPr>
      <w:r w:rsidRPr="00727CB8">
        <w:rPr>
          <w:color w:val="000000" w:themeColor="text1"/>
          <w:sz w:val="28"/>
          <w:szCs w:val="28"/>
        </w:rPr>
        <w:t>по письменному заявлению Клиента на любой период до окончания срока действия Карточки.</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spacing w:after="0" w:line="240" w:lineRule="auto"/>
        <w:ind w:firstLine="540"/>
        <w:jc w:val="center"/>
        <w:rPr>
          <w:rFonts w:ascii="Times New Roman" w:hAnsi="Times New Roman"/>
          <w:color w:val="000000" w:themeColor="text1"/>
          <w:sz w:val="28"/>
          <w:szCs w:val="28"/>
        </w:rPr>
      </w:pPr>
      <w:r w:rsidRPr="00727CB8">
        <w:rPr>
          <w:rFonts w:ascii="Times New Roman" w:hAnsi="Times New Roman"/>
          <w:color w:val="000000" w:themeColor="text1"/>
          <w:sz w:val="28"/>
          <w:szCs w:val="28"/>
        </w:rPr>
        <w:t>4. ПРАВА СТОРОН</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15. Клиент имеет право: </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15.1. обратиться в Банк с Заявлением о замене карточки в случаях утраты Карточки или ПИН-кода, дефекта Карточки, изменении фамилии Клиента и в других случаях;</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15.2. обратиться в Банк с письменным заявлением на получение дополнительной Карточки, в том числе с соблюдением требований законодательства Республики Беларусь запросить выдачу дополнительных Карточек другим лицам, уполномоченным Клиентом распоряжаться Счетом; </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15.3. приостановить действие Карточки;</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15.4. получить Карточку и ПИН-код Держателя дополнительной Карточки с соблюдением требований законодательства Республики Беларусь. При этом Дополнительная карточка должна быть подписана ее Держателем непосредственно при получении от Клиента;</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15.5. участвовать в проводимых Банком с использованием Карточек акциях, рекламных играх, программах, если указанные акции, рекламные игры, программы распространяются на используемую Держателем Карточку. </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16. Банк имеет право:</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lastRenderedPageBreak/>
        <w:t>16.1. приостановить действие Карточки, уведомив об этом Клиента письменно или по телефону в течение трех календарных дней, в следующих случаях:</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 xml:space="preserve">при нарушении Клиентом настоящих Условий обслуживания карточек; </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при наложении ареста на Счета или приостановлении операций по Счетам в соответствии с требованиями законодательства Республики Беларусь;</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в случае неисполнения Клиентом требований законодательства Республики Беларусь в области противодействия легализации доходов, полученных преступным путем, и финансирования террористической деятельности, в том числе отказа прохождения Клиентом процедуры идентификации (анкетирования);</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в иных случаях по решению Банка;</w:t>
      </w:r>
    </w:p>
    <w:p w:rsidR="006B3EED" w:rsidRPr="00727CB8" w:rsidRDefault="006B3EED" w:rsidP="00AE2C6A">
      <w:pPr>
        <w:pStyle w:val="ae"/>
        <w:spacing w:after="0" w:line="240" w:lineRule="auto"/>
        <w:ind w:right="13"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16.2. устанавливать лимиты на проведение операций по Карточке с уведомлением Клиента через информационные стенды подразделений Банка и официальный сайт Банка в сети Интернет (</w:t>
      </w:r>
      <w:hyperlink r:id="rId17" w:history="1">
        <w:r w:rsidRPr="00727CB8">
          <w:rPr>
            <w:rStyle w:val="a6"/>
            <w:rFonts w:ascii="Times New Roman" w:hAnsi="Times New Roman"/>
            <w:color w:val="000000" w:themeColor="text1"/>
            <w:sz w:val="28"/>
            <w:szCs w:val="28"/>
          </w:rPr>
          <w:t>www.bps-sberbank.by)</w:t>
        </w:r>
      </w:hyperlink>
      <w:r w:rsidRPr="00727CB8">
        <w:rPr>
          <w:rFonts w:ascii="Times New Roman" w:hAnsi="Times New Roman"/>
          <w:color w:val="000000" w:themeColor="text1"/>
          <w:sz w:val="28"/>
          <w:szCs w:val="28"/>
        </w:rPr>
        <w:t>.</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16.3. отказать в выпуске (перевыпуске) Карточки без объяснения причин;</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16.4. прекратить либо приостановить действие Карточки в случае возникновения просроченной задолженности по овердрафтному кредиту и/или неурегулированного остатка задолженности - до погашения Клиентом суммы долга, пени и процентов по нему;</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16.5. отказать Клиенту в рассмотрении оспариваемых сделок в случае проведения этих сделок в сети интернет-магазинов, поддерживающих технологию аутентификации личности Verified by Visa и  MasterCard Secure Code;</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16.6. блокировать Карточки Клиента в целях обеспечения безопасности операций с Карточками при подозрении на мошеннические действия третьих лиц и невозможности связаться с Клиентом.</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spacing w:after="0" w:line="240" w:lineRule="auto"/>
        <w:ind w:firstLine="540"/>
        <w:jc w:val="center"/>
        <w:rPr>
          <w:rFonts w:ascii="Times New Roman" w:hAnsi="Times New Roman"/>
          <w:color w:val="000000" w:themeColor="text1"/>
          <w:sz w:val="28"/>
          <w:szCs w:val="28"/>
        </w:rPr>
      </w:pPr>
      <w:r w:rsidRPr="00727CB8">
        <w:rPr>
          <w:rFonts w:ascii="Times New Roman" w:hAnsi="Times New Roman"/>
          <w:color w:val="000000" w:themeColor="text1"/>
          <w:sz w:val="28"/>
          <w:szCs w:val="28"/>
        </w:rPr>
        <w:t>5. ОТВЕТСТВЕНОСТЬ СТОРОН</w:t>
      </w:r>
    </w:p>
    <w:p w:rsidR="006B3EED" w:rsidRPr="00727CB8" w:rsidRDefault="006B3EED" w:rsidP="00AE2C6A">
      <w:pPr>
        <w:spacing w:after="0" w:line="240" w:lineRule="auto"/>
        <w:ind w:firstLine="540"/>
        <w:jc w:val="center"/>
        <w:rPr>
          <w:rFonts w:ascii="Times New Roman" w:hAnsi="Times New Roman"/>
          <w:color w:val="000000" w:themeColor="text1"/>
          <w:sz w:val="28"/>
          <w:szCs w:val="28"/>
        </w:rPr>
      </w:pP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17. Клиент несет ответственность за:</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17.1 все совершенные с использованием основной и дополнительных Карточек операции, подтвержденные вводом ПИН-кода или подписью Клиента на чеке об оплате товаров (услуг), или вводом реквизитов Карточки (номер карточки, срок ее действия, код </w:t>
      </w:r>
      <w:r w:rsidRPr="00727CB8">
        <w:rPr>
          <w:rFonts w:ascii="Times New Roman" w:hAnsi="Times New Roman"/>
          <w:bCs/>
          <w:color w:val="000000" w:themeColor="text1"/>
          <w:sz w:val="28"/>
          <w:szCs w:val="28"/>
        </w:rPr>
        <w:t>СVV2/CVC2</w:t>
      </w:r>
      <w:r w:rsidRPr="00727CB8">
        <w:rPr>
          <w:rFonts w:ascii="Times New Roman" w:hAnsi="Times New Roman"/>
          <w:color w:val="000000" w:themeColor="text1"/>
          <w:sz w:val="28"/>
          <w:szCs w:val="28"/>
        </w:rPr>
        <w:t>);</w:t>
      </w:r>
    </w:p>
    <w:p w:rsidR="006B3EED" w:rsidRPr="00727CB8" w:rsidRDefault="006B3EED" w:rsidP="00AE2C6A">
      <w:pPr>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17.2. возвращение в Банк всех Карточек в случае необходимости их замены или при прекращении действия настоящего Договора;</w:t>
      </w:r>
    </w:p>
    <w:p w:rsidR="006B3EED" w:rsidRPr="00727CB8" w:rsidRDefault="006B3EED" w:rsidP="00AE2C6A">
      <w:pPr>
        <w:pStyle w:val="Style6"/>
        <w:widowControl/>
        <w:spacing w:line="240" w:lineRule="auto"/>
        <w:ind w:firstLine="540"/>
        <w:rPr>
          <w:rStyle w:val="FontStyle14"/>
          <w:color w:val="000000" w:themeColor="text1"/>
          <w:sz w:val="28"/>
          <w:szCs w:val="28"/>
        </w:rPr>
      </w:pPr>
      <w:r w:rsidRPr="00727CB8">
        <w:rPr>
          <w:rStyle w:val="FontStyle14"/>
          <w:color w:val="000000" w:themeColor="text1"/>
          <w:sz w:val="28"/>
          <w:szCs w:val="28"/>
        </w:rPr>
        <w:t xml:space="preserve">17.3. все сделки, совершенные третьими лицами, с использованием реквизитов  Карточки, до момента блокировки Карточки в системе Банка;  </w:t>
      </w:r>
    </w:p>
    <w:p w:rsidR="006B3EED" w:rsidRPr="00727CB8" w:rsidRDefault="006B3EED" w:rsidP="00AE2C6A">
      <w:pPr>
        <w:pStyle w:val="Style6"/>
        <w:widowControl/>
        <w:spacing w:line="240" w:lineRule="auto"/>
        <w:ind w:firstLine="540"/>
        <w:rPr>
          <w:rStyle w:val="FontStyle14"/>
          <w:color w:val="000000" w:themeColor="text1"/>
          <w:sz w:val="28"/>
          <w:szCs w:val="28"/>
        </w:rPr>
      </w:pPr>
      <w:r w:rsidRPr="00727CB8">
        <w:rPr>
          <w:rStyle w:val="FontStyle14"/>
          <w:color w:val="000000" w:themeColor="text1"/>
          <w:sz w:val="28"/>
          <w:szCs w:val="28"/>
        </w:rPr>
        <w:t xml:space="preserve">17.4. операции, совершенные в интернет-магазинах, поддерживающие технологию аутентификации держателя Карточки </w:t>
      </w:r>
      <w:r w:rsidRPr="00727CB8">
        <w:rPr>
          <w:rStyle w:val="FontStyle14"/>
          <w:color w:val="000000" w:themeColor="text1"/>
          <w:sz w:val="28"/>
          <w:szCs w:val="28"/>
          <w:lang w:val="en-US"/>
        </w:rPr>
        <w:t>Verified</w:t>
      </w:r>
      <w:r w:rsidRPr="00727CB8">
        <w:rPr>
          <w:rStyle w:val="FontStyle14"/>
          <w:color w:val="000000" w:themeColor="text1"/>
          <w:sz w:val="28"/>
          <w:szCs w:val="28"/>
        </w:rPr>
        <w:t xml:space="preserve"> </w:t>
      </w:r>
      <w:r w:rsidRPr="00727CB8">
        <w:rPr>
          <w:rStyle w:val="FontStyle14"/>
          <w:color w:val="000000" w:themeColor="text1"/>
          <w:sz w:val="28"/>
          <w:szCs w:val="28"/>
          <w:lang w:val="en-US"/>
        </w:rPr>
        <w:t>by</w:t>
      </w:r>
      <w:r w:rsidRPr="00727CB8">
        <w:rPr>
          <w:rStyle w:val="FontStyle14"/>
          <w:color w:val="000000" w:themeColor="text1"/>
          <w:sz w:val="28"/>
          <w:szCs w:val="28"/>
        </w:rPr>
        <w:t xml:space="preserve"> </w:t>
      </w:r>
      <w:r w:rsidRPr="00727CB8">
        <w:rPr>
          <w:rStyle w:val="FontStyle14"/>
          <w:color w:val="000000" w:themeColor="text1"/>
          <w:sz w:val="28"/>
          <w:szCs w:val="28"/>
          <w:lang w:val="en-US"/>
        </w:rPr>
        <w:t>Visa</w:t>
      </w:r>
      <w:r w:rsidRPr="00727CB8">
        <w:rPr>
          <w:rStyle w:val="FontStyle14"/>
          <w:color w:val="000000" w:themeColor="text1"/>
          <w:sz w:val="28"/>
          <w:szCs w:val="28"/>
        </w:rPr>
        <w:t xml:space="preserve"> </w:t>
      </w:r>
      <w:r w:rsidRPr="00727CB8">
        <w:rPr>
          <w:color w:val="000000" w:themeColor="text1"/>
          <w:sz w:val="28"/>
          <w:szCs w:val="28"/>
        </w:rPr>
        <w:t xml:space="preserve">/ </w:t>
      </w:r>
      <w:r w:rsidRPr="00727CB8">
        <w:rPr>
          <w:color w:val="000000" w:themeColor="text1"/>
          <w:sz w:val="28"/>
          <w:szCs w:val="28"/>
          <w:lang w:val="en-US"/>
        </w:rPr>
        <w:t>MasterCard</w:t>
      </w:r>
      <w:r w:rsidRPr="00727CB8">
        <w:rPr>
          <w:color w:val="000000" w:themeColor="text1"/>
          <w:sz w:val="28"/>
          <w:szCs w:val="28"/>
        </w:rPr>
        <w:t xml:space="preserve"> </w:t>
      </w:r>
      <w:r w:rsidRPr="00727CB8">
        <w:rPr>
          <w:color w:val="000000" w:themeColor="text1"/>
          <w:sz w:val="28"/>
          <w:szCs w:val="28"/>
          <w:lang w:val="en-US"/>
        </w:rPr>
        <w:t>SecureCode</w:t>
      </w:r>
      <w:r w:rsidRPr="00727CB8">
        <w:rPr>
          <w:rStyle w:val="FontStyle14"/>
          <w:color w:val="000000" w:themeColor="text1"/>
          <w:sz w:val="28"/>
          <w:szCs w:val="28"/>
        </w:rPr>
        <w:t xml:space="preserve">, если Клиент </w:t>
      </w:r>
      <w:r w:rsidRPr="00727CB8">
        <w:rPr>
          <w:color w:val="000000" w:themeColor="text1"/>
          <w:sz w:val="28"/>
          <w:szCs w:val="28"/>
        </w:rPr>
        <w:t xml:space="preserve">не зарегистрирован на услугу </w:t>
      </w:r>
      <w:r w:rsidRPr="00727CB8">
        <w:rPr>
          <w:color w:val="000000" w:themeColor="text1"/>
          <w:sz w:val="28"/>
          <w:szCs w:val="28"/>
          <w:lang w:val="en-US"/>
        </w:rPr>
        <w:t>Verified</w:t>
      </w:r>
      <w:r w:rsidRPr="00727CB8">
        <w:rPr>
          <w:color w:val="000000" w:themeColor="text1"/>
          <w:sz w:val="28"/>
          <w:szCs w:val="28"/>
        </w:rPr>
        <w:t xml:space="preserve"> </w:t>
      </w:r>
      <w:r w:rsidRPr="00727CB8">
        <w:rPr>
          <w:color w:val="000000" w:themeColor="text1"/>
          <w:sz w:val="28"/>
          <w:szCs w:val="28"/>
          <w:lang w:val="en-US"/>
        </w:rPr>
        <w:t>by</w:t>
      </w:r>
      <w:r w:rsidRPr="00727CB8">
        <w:rPr>
          <w:color w:val="000000" w:themeColor="text1"/>
          <w:sz w:val="28"/>
          <w:szCs w:val="28"/>
        </w:rPr>
        <w:t xml:space="preserve"> </w:t>
      </w:r>
      <w:r w:rsidRPr="00727CB8">
        <w:rPr>
          <w:color w:val="000000" w:themeColor="text1"/>
          <w:sz w:val="28"/>
          <w:szCs w:val="28"/>
          <w:lang w:val="en-US"/>
        </w:rPr>
        <w:t>Visa</w:t>
      </w:r>
      <w:r w:rsidRPr="00727CB8">
        <w:rPr>
          <w:color w:val="000000" w:themeColor="text1"/>
          <w:sz w:val="28"/>
          <w:szCs w:val="28"/>
        </w:rPr>
        <w:t xml:space="preserve"> / </w:t>
      </w:r>
      <w:r w:rsidRPr="00727CB8">
        <w:rPr>
          <w:color w:val="000000" w:themeColor="text1"/>
          <w:sz w:val="28"/>
          <w:szCs w:val="28"/>
          <w:lang w:val="en-US"/>
        </w:rPr>
        <w:t>MasterCard</w:t>
      </w:r>
      <w:r w:rsidRPr="00727CB8">
        <w:rPr>
          <w:color w:val="000000" w:themeColor="text1"/>
          <w:sz w:val="28"/>
          <w:szCs w:val="28"/>
        </w:rPr>
        <w:t xml:space="preserve"> </w:t>
      </w:r>
      <w:r w:rsidRPr="00727CB8">
        <w:rPr>
          <w:color w:val="000000" w:themeColor="text1"/>
          <w:sz w:val="28"/>
          <w:szCs w:val="28"/>
          <w:lang w:val="en-US"/>
        </w:rPr>
        <w:t>SecureCode</w:t>
      </w:r>
      <w:r w:rsidRPr="00727CB8">
        <w:rPr>
          <w:color w:val="000000" w:themeColor="text1"/>
          <w:sz w:val="28"/>
          <w:szCs w:val="28"/>
        </w:rPr>
        <w:t xml:space="preserve">,  </w:t>
      </w:r>
      <w:r w:rsidRPr="00727CB8">
        <w:rPr>
          <w:rStyle w:val="FontStyle14"/>
          <w:color w:val="000000" w:themeColor="text1"/>
          <w:sz w:val="28"/>
          <w:szCs w:val="28"/>
        </w:rPr>
        <w:t>вне зависимости от того, кто совершал операции, а также факта уведомления Банка;</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17.5. предоставление Банку недостоверной информации.</w:t>
      </w:r>
    </w:p>
    <w:p w:rsidR="006B3EED" w:rsidRPr="00727CB8" w:rsidRDefault="006B3EED" w:rsidP="00AE2C6A">
      <w:pPr>
        <w:pStyle w:val="a7"/>
        <w:spacing w:after="0"/>
        <w:ind w:left="0" w:firstLine="540"/>
        <w:jc w:val="both"/>
        <w:rPr>
          <w:color w:val="000000" w:themeColor="text1"/>
          <w:sz w:val="28"/>
          <w:szCs w:val="28"/>
        </w:rPr>
      </w:pP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18. Банк несет ответственность за:</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lastRenderedPageBreak/>
        <w:t>18.1. операции, выполненные с проведением авторизации по Карточке, занесенной Банком в стоп-лист, после поступления в Банк письменного заявления Клиента о занесения Карточки в стоп-лист;</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18.2. несохранение банковской тайны по операциям с Карточкой кроме случаев, предусмотренных законодательством Республики Беларусь. </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19. Банк не несет ответственность за:</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19.1. операции с утерянной Карточкой, не занесенной в стоп-лист;</w:t>
      </w:r>
    </w:p>
    <w:p w:rsidR="006B3EED" w:rsidRPr="00727CB8" w:rsidRDefault="006B3EED" w:rsidP="00AE2C6A">
      <w:pPr>
        <w:pStyle w:val="a7"/>
        <w:spacing w:after="0"/>
        <w:ind w:left="0" w:firstLine="540"/>
        <w:jc w:val="both"/>
        <w:rPr>
          <w:color w:val="000000" w:themeColor="text1"/>
          <w:sz w:val="28"/>
          <w:szCs w:val="28"/>
        </w:rPr>
      </w:pPr>
      <w:r w:rsidRPr="00727CB8">
        <w:rPr>
          <w:color w:val="000000" w:themeColor="text1"/>
          <w:sz w:val="28"/>
          <w:szCs w:val="28"/>
        </w:rPr>
        <w:t xml:space="preserve">19.2. случаи повреждения Карточки, произошедшие не по вине Банка; </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19.3. возникновение конфликтных ситуаций вне сферы его контроля;</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19.4. любые действия (бездействие) организаций торговли и сервиса, включая блокировку и (или) неотмену блокировки сумм операций при использовании Карточки, отказ принять Карточку для оплаты товаров и услуг и (или) осуществить иную операцию с применением Карточки или ее реквизитов, а также за  неисправность банкомата (другого оборудования по обслуживанию Карточек), повлекших повреждение Карточки или ее изъятие;</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19.5. неавторизованные операции, совершенные после блокировки Карточки. Ответственность за совершенные с Карточкой неавторизованные операции Банк вправе возложить на Клиента.</w:t>
      </w:r>
    </w:p>
    <w:p w:rsidR="006B3EED" w:rsidRPr="00727CB8" w:rsidRDefault="006B3EED" w:rsidP="00AE2C6A">
      <w:pPr>
        <w:pStyle w:val="Default"/>
        <w:ind w:firstLine="540"/>
        <w:jc w:val="both"/>
        <w:rPr>
          <w:color w:val="000000" w:themeColor="text1"/>
          <w:sz w:val="28"/>
          <w:szCs w:val="28"/>
        </w:rPr>
      </w:pPr>
    </w:p>
    <w:p w:rsidR="006B3EED" w:rsidRPr="00727CB8" w:rsidRDefault="006B3EED" w:rsidP="00AE2C6A">
      <w:pPr>
        <w:autoSpaceDE w:val="0"/>
        <w:autoSpaceDN w:val="0"/>
        <w:spacing w:after="0" w:line="240" w:lineRule="auto"/>
        <w:ind w:firstLine="540"/>
        <w:jc w:val="center"/>
        <w:rPr>
          <w:rFonts w:ascii="Times New Roman" w:hAnsi="Times New Roman"/>
          <w:color w:val="000000" w:themeColor="text1"/>
          <w:sz w:val="28"/>
          <w:szCs w:val="28"/>
        </w:rPr>
      </w:pPr>
      <w:r w:rsidRPr="00727CB8">
        <w:rPr>
          <w:rFonts w:ascii="Times New Roman" w:hAnsi="Times New Roman"/>
          <w:color w:val="000000" w:themeColor="text1"/>
          <w:sz w:val="28"/>
          <w:szCs w:val="28"/>
        </w:rPr>
        <w:t>6. ПОРЯДОК ЗАМЕНЫ И ИЗЪЯТИЯ КАРТОЧКИ</w:t>
      </w:r>
    </w:p>
    <w:p w:rsidR="006B3EED" w:rsidRPr="00727CB8" w:rsidRDefault="006B3EED" w:rsidP="00AE2C6A">
      <w:pPr>
        <w:autoSpaceDE w:val="0"/>
        <w:autoSpaceDN w:val="0"/>
        <w:spacing w:after="0" w:line="240" w:lineRule="auto"/>
        <w:ind w:firstLine="540"/>
        <w:jc w:val="center"/>
        <w:rPr>
          <w:rFonts w:ascii="Times New Roman" w:hAnsi="Times New Roman"/>
          <w:color w:val="000000" w:themeColor="text1"/>
          <w:sz w:val="28"/>
          <w:szCs w:val="28"/>
        </w:rPr>
      </w:pP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20.  По окончании срока действия Карточки она может быть перевыпущена по заявлению Клиента в установленном Банком порядке.</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21.  Банк имеет право перевыпустить Карточку на новый срок  в месяце истечения срока ее действия, без письменного заявления Клиента. Перевыпуску не подлежат Карточки с истекшим сроком действия, по которым не проводились операции в течение последних 3 (трех) месяцев. </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22. По заявлению Клиента Карточка  может быть перевыпущена на прежний срок (утеря, кража, смена ПИН-кода, необходимость замены Карточки и т.п.)</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23. В случае если Карточка не востребована Держателем в течение 180 дней, то она подлежит уничтожению. </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24. Карточка может быть изъята по распоряжению Банка при подозрении в совершении мошеннических действий либо на основании обращения Держателя и по другим причинам, не зависящим от Банка.</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autoSpaceDE w:val="0"/>
        <w:autoSpaceDN w:val="0"/>
        <w:spacing w:after="0" w:line="240" w:lineRule="auto"/>
        <w:ind w:firstLine="540"/>
        <w:jc w:val="center"/>
        <w:rPr>
          <w:rFonts w:ascii="Times New Roman" w:hAnsi="Times New Roman"/>
          <w:color w:val="000000" w:themeColor="text1"/>
          <w:sz w:val="28"/>
          <w:szCs w:val="28"/>
        </w:rPr>
      </w:pPr>
      <w:r w:rsidRPr="00727CB8">
        <w:rPr>
          <w:rFonts w:ascii="Times New Roman" w:hAnsi="Times New Roman"/>
          <w:color w:val="000000" w:themeColor="text1"/>
          <w:sz w:val="28"/>
          <w:szCs w:val="28"/>
        </w:rPr>
        <w:t>7. ПОРЯДОК ИЗМЕНЕНИЯ УСЛОВИЙ ОБСЛУЖИВАНИЯ КАРТОЧЕК</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pStyle w:val="a5"/>
        <w:spacing w:after="0" w:line="240" w:lineRule="auto"/>
        <w:ind w:left="0" w:firstLine="540"/>
        <w:jc w:val="both"/>
        <w:rPr>
          <w:rFonts w:ascii="Times New Roman" w:hAnsi="Times New Roman"/>
          <w:color w:val="000000" w:themeColor="text1"/>
          <w:sz w:val="28"/>
          <w:szCs w:val="28"/>
          <w:lang w:eastAsia="ru-RU"/>
        </w:rPr>
      </w:pPr>
      <w:r w:rsidRPr="00727CB8">
        <w:rPr>
          <w:rFonts w:ascii="Times New Roman" w:hAnsi="Times New Roman"/>
          <w:color w:val="000000" w:themeColor="text1"/>
          <w:sz w:val="28"/>
          <w:szCs w:val="28"/>
        </w:rPr>
        <w:t xml:space="preserve">25. Банк вправе в одностороннем порядке изменять и дополнять по своему усмотрению Условия обслуживания карточек. Об изменении Условий обслуживания  карточек Банк предварительно уведомляет Держателей </w:t>
      </w:r>
      <w:r w:rsidRPr="00727CB8">
        <w:rPr>
          <w:rFonts w:ascii="Times New Roman" w:hAnsi="Times New Roman"/>
          <w:color w:val="000000" w:themeColor="text1"/>
          <w:sz w:val="28"/>
          <w:szCs w:val="28"/>
          <w:lang w:eastAsia="ru-RU"/>
        </w:rPr>
        <w:t xml:space="preserve">путем размещения изменений на </w:t>
      </w:r>
      <w:r w:rsidRPr="00727CB8">
        <w:rPr>
          <w:rFonts w:ascii="Times New Roman" w:hAnsi="Times New Roman"/>
          <w:color w:val="000000" w:themeColor="text1"/>
          <w:sz w:val="28"/>
          <w:szCs w:val="28"/>
        </w:rPr>
        <w:t>официальном сайте Банка в сети Интернет (</w:t>
      </w:r>
      <w:hyperlink r:id="rId18" w:history="1">
        <w:r w:rsidRPr="00727CB8">
          <w:rPr>
            <w:rStyle w:val="a6"/>
            <w:rFonts w:ascii="Times New Roman" w:hAnsi="Times New Roman"/>
            <w:color w:val="000000" w:themeColor="text1"/>
            <w:sz w:val="28"/>
            <w:szCs w:val="28"/>
          </w:rPr>
          <w:t>www.bps-sberbank.by)</w:t>
        </w:r>
      </w:hyperlink>
      <w:r w:rsidRPr="00727CB8">
        <w:rPr>
          <w:rFonts w:ascii="Times New Roman" w:hAnsi="Times New Roman"/>
          <w:color w:val="000000" w:themeColor="text1"/>
          <w:sz w:val="28"/>
          <w:szCs w:val="28"/>
        </w:rPr>
        <w:t xml:space="preserve"> и информационных стендах</w:t>
      </w:r>
      <w:r w:rsidRPr="00727CB8">
        <w:rPr>
          <w:rFonts w:ascii="Times New Roman" w:hAnsi="Times New Roman"/>
          <w:color w:val="000000" w:themeColor="text1"/>
          <w:sz w:val="28"/>
          <w:szCs w:val="28"/>
          <w:lang w:eastAsia="ru-RU"/>
        </w:rPr>
        <w:t>. Изменения размещаются за десять календарных дней до их вступления в силу, если более длительный срок не указан в уведомлении или не предусмотрен законодательством или настоящим Договором.</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lastRenderedPageBreak/>
        <w:t>26. Если в течение десяти календарных дней до дня вступления изменений и дополнений в силу Условий обслуживания карточек со стороны Держателя не последует письменного отказа от использования Карточки на новых условиях, признается, что Держатель согласен с новыми условиями использования и обслуживания Карточки.</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27. При отказе от использования Карточки на новых условиях Держатель обязан прекратить использование Карточки со дня вступления изменений и дополнений в силу и в течение 10 (десяти) календарных дней вернуть Карточку в Банк. В противном случае признается, что Держатель согласен с новыми условиями использования и обслуживания Карточки.</w:t>
      </w:r>
    </w:p>
    <w:p w:rsidR="006B3EED" w:rsidRPr="00727CB8" w:rsidRDefault="006B3EED" w:rsidP="00AE2C6A">
      <w:pPr>
        <w:autoSpaceDE w:val="0"/>
        <w:autoSpaceDN w:val="0"/>
        <w:spacing w:after="0" w:line="240" w:lineRule="auto"/>
        <w:ind w:firstLine="540"/>
        <w:jc w:val="center"/>
        <w:rPr>
          <w:rFonts w:ascii="Times New Roman" w:hAnsi="Times New Roman"/>
          <w:color w:val="000000" w:themeColor="text1"/>
          <w:sz w:val="28"/>
          <w:szCs w:val="28"/>
        </w:rPr>
      </w:pPr>
    </w:p>
    <w:p w:rsidR="006B3EED" w:rsidRPr="00727CB8" w:rsidRDefault="006B3EED" w:rsidP="00AE2C6A">
      <w:pPr>
        <w:autoSpaceDE w:val="0"/>
        <w:autoSpaceDN w:val="0"/>
        <w:spacing w:after="0" w:line="240" w:lineRule="auto"/>
        <w:ind w:firstLine="540"/>
        <w:jc w:val="center"/>
        <w:rPr>
          <w:rFonts w:ascii="Times New Roman" w:hAnsi="Times New Roman"/>
          <w:color w:val="000000" w:themeColor="text1"/>
          <w:sz w:val="28"/>
          <w:szCs w:val="28"/>
        </w:rPr>
      </w:pPr>
      <w:r w:rsidRPr="00727CB8">
        <w:rPr>
          <w:rFonts w:ascii="Times New Roman" w:hAnsi="Times New Roman"/>
          <w:color w:val="000000" w:themeColor="text1"/>
          <w:sz w:val="28"/>
          <w:szCs w:val="28"/>
        </w:rPr>
        <w:t>8. ПРОЧИЕ УСЛОВИЯ</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28. Клиент подтверждает, что Банк  проинформировал его о нормативных правовых актах Республики Беларусь,  регулирующих порядок получения и использования иностранной безвозмездной помощи.</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29. Все споры и разногласия, возникающие при использовании и обслуживании Карточек, Банк и Держатели будут решать путем проведения переговоров. Неурегулированные споры разрешаются в соответствии с законодательством Республики Беларусь.</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30. Взаимоотношения Сторон, не урегулированные Условиями обслуживания карточек, регулируются действующим законодательством Республики Беларусь.</w:t>
      </w:r>
    </w:p>
    <w:p w:rsidR="006B3EED" w:rsidRPr="00727CB8" w:rsidRDefault="006B3EED" w:rsidP="00AE2C6A">
      <w:pPr>
        <w:autoSpaceDE w:val="0"/>
        <w:autoSpaceDN w:val="0"/>
        <w:spacing w:after="0" w:line="240" w:lineRule="auto"/>
        <w:ind w:firstLine="540"/>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31. При возникновении обстоятельств, являющихся основанием для прекращения действия Условий обслуживания карточек, основная Карточка и все дополнительные Карточки должны быть в течение 10 (десяти) календарных дней со дня наступления таких обстоятельств возвращены Банку; дальнейшие использование или попытка использования Карточек являются незаконными.</w:t>
      </w:r>
    </w:p>
    <w:p w:rsidR="006B3EED" w:rsidRPr="00727CB8" w:rsidRDefault="006B3EED" w:rsidP="00AE2C6A">
      <w:pPr>
        <w:pStyle w:val="Default"/>
        <w:ind w:firstLine="540"/>
        <w:jc w:val="both"/>
        <w:rPr>
          <w:color w:val="000000" w:themeColor="text1"/>
        </w:rPr>
      </w:pPr>
    </w:p>
    <w:p w:rsidR="006B3EED" w:rsidRPr="00727CB8" w:rsidRDefault="006B3EED" w:rsidP="00AE2C6A">
      <w:pPr>
        <w:spacing w:after="0" w:line="240" w:lineRule="auto"/>
        <w:ind w:firstLine="540"/>
        <w:jc w:val="both"/>
        <w:rPr>
          <w:rFonts w:ascii="Times New Roman" w:hAnsi="Times New Roman"/>
          <w:color w:val="000000" w:themeColor="text1"/>
        </w:rPr>
      </w:pPr>
    </w:p>
    <w:p w:rsidR="006B3EED" w:rsidRPr="00727CB8" w:rsidRDefault="006B3EED" w:rsidP="00AE2C6A">
      <w:pPr>
        <w:spacing w:after="0" w:line="240" w:lineRule="auto"/>
        <w:ind w:left="4140"/>
        <w:jc w:val="right"/>
        <w:rPr>
          <w:rFonts w:ascii="Times New Roman" w:hAnsi="Times New Roman"/>
          <w:b/>
          <w:color w:val="000000" w:themeColor="text1"/>
        </w:rPr>
      </w:pPr>
      <w:r w:rsidRPr="00727CB8">
        <w:rPr>
          <w:rFonts w:ascii="Times New Roman" w:hAnsi="Times New Roman"/>
          <w:b/>
          <w:color w:val="000000" w:themeColor="text1"/>
        </w:rPr>
        <w:t>Приложение 3</w:t>
      </w:r>
    </w:p>
    <w:p w:rsidR="006B3EED" w:rsidRPr="00727CB8" w:rsidRDefault="006B3EED" w:rsidP="00AE2C6A">
      <w:pPr>
        <w:spacing w:after="0" w:line="240" w:lineRule="auto"/>
        <w:ind w:left="4500"/>
        <w:rPr>
          <w:rFonts w:ascii="Times New Roman" w:hAnsi="Times New Roman"/>
          <w:color w:val="000000" w:themeColor="text1"/>
        </w:rPr>
      </w:pPr>
      <w:r w:rsidRPr="00727CB8">
        <w:rPr>
          <w:rFonts w:ascii="Times New Roman" w:hAnsi="Times New Roman"/>
          <w:color w:val="000000" w:themeColor="text1"/>
        </w:rPr>
        <w:t xml:space="preserve">к Договору о комплексном банковском обслуживании физических лиц  в ОАО «БПС-Сбербанк» </w:t>
      </w:r>
    </w:p>
    <w:p w:rsidR="006B3EED" w:rsidRPr="00727CB8" w:rsidRDefault="006B3EED" w:rsidP="00AE2C6A">
      <w:pPr>
        <w:spacing w:after="0" w:line="240" w:lineRule="auto"/>
        <w:ind w:left="4500"/>
        <w:rPr>
          <w:rFonts w:ascii="Times New Roman" w:hAnsi="Times New Roman"/>
          <w:color w:val="000000" w:themeColor="text1"/>
          <w:sz w:val="28"/>
          <w:szCs w:val="28"/>
        </w:rPr>
      </w:pPr>
    </w:p>
    <w:p w:rsidR="006B3EED" w:rsidRPr="00727CB8" w:rsidRDefault="006B3EED" w:rsidP="00AE2C6A">
      <w:pPr>
        <w:pStyle w:val="2"/>
        <w:ind w:firstLine="567"/>
        <w:jc w:val="center"/>
        <w:rPr>
          <w:color w:val="000000" w:themeColor="text1"/>
          <w:sz w:val="28"/>
          <w:szCs w:val="28"/>
        </w:rPr>
      </w:pPr>
      <w:r w:rsidRPr="00727CB8">
        <w:rPr>
          <w:color w:val="000000" w:themeColor="text1"/>
          <w:sz w:val="28"/>
          <w:szCs w:val="28"/>
        </w:rPr>
        <w:t>Условия оказания услуги Интернет-банкинг/Мобильный банкинг</w:t>
      </w:r>
    </w:p>
    <w:p w:rsidR="006B3EED" w:rsidRPr="00727CB8" w:rsidRDefault="006B3EED" w:rsidP="00AE2C6A">
      <w:pPr>
        <w:pStyle w:val="2"/>
        <w:ind w:firstLine="2268"/>
        <w:rPr>
          <w:color w:val="000000" w:themeColor="text1"/>
        </w:rPr>
      </w:pPr>
    </w:p>
    <w:p w:rsidR="006B3EED" w:rsidRPr="00727CB8" w:rsidRDefault="006B3EED" w:rsidP="00AE2C6A">
      <w:pPr>
        <w:pStyle w:val="Web1"/>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1. ОБЩИЕ ПОЛОЖЕНИЯ</w:t>
      </w:r>
    </w:p>
    <w:p w:rsidR="006B3EED" w:rsidRPr="00727CB8" w:rsidRDefault="006B3EED" w:rsidP="00AE2C6A">
      <w:pPr>
        <w:shd w:val="clear" w:color="auto" w:fill="FFFFFF"/>
        <w:tabs>
          <w:tab w:val="left" w:pos="907"/>
          <w:tab w:val="num" w:pos="1437"/>
        </w:tabs>
        <w:spacing w:after="0" w:line="240" w:lineRule="auto"/>
        <w:ind w:firstLine="567"/>
        <w:jc w:val="both"/>
        <w:rPr>
          <w:rFonts w:ascii="Times New Roman" w:hAnsi="Times New Roman"/>
          <w:color w:val="000000" w:themeColor="text1"/>
          <w:spacing w:val="-4"/>
        </w:rPr>
      </w:pPr>
      <w:r w:rsidRPr="00727CB8">
        <w:rPr>
          <w:rFonts w:ascii="Times New Roman" w:hAnsi="Times New Roman"/>
          <w:color w:val="000000" w:themeColor="text1"/>
          <w:spacing w:val="-4"/>
        </w:rPr>
        <w:t xml:space="preserve">1. Согласно настоящим Условиям </w:t>
      </w:r>
      <w:r w:rsidRPr="00727CB8">
        <w:rPr>
          <w:rFonts w:ascii="Times New Roman" w:hAnsi="Times New Roman"/>
          <w:color w:val="000000" w:themeColor="text1"/>
        </w:rPr>
        <w:t>оказания услуги Интернет-банкинг / Мобильный банкинг</w:t>
      </w:r>
      <w:r w:rsidRPr="00727CB8">
        <w:rPr>
          <w:rFonts w:ascii="Times New Roman" w:hAnsi="Times New Roman"/>
          <w:color w:val="000000" w:themeColor="text1"/>
          <w:spacing w:val="-4"/>
        </w:rPr>
        <w:t xml:space="preserve"> (далее – Условия) Банк  оказывает и</w:t>
      </w:r>
      <w:r w:rsidRPr="00727CB8">
        <w:rPr>
          <w:rFonts w:ascii="Times New Roman" w:hAnsi="Times New Roman"/>
          <w:color w:val="000000" w:themeColor="text1"/>
          <w:spacing w:val="-5"/>
        </w:rPr>
        <w:t xml:space="preserve"> предоставляет </w:t>
      </w:r>
      <w:r w:rsidRPr="00727CB8">
        <w:rPr>
          <w:rFonts w:ascii="Times New Roman" w:hAnsi="Times New Roman"/>
          <w:color w:val="000000" w:themeColor="text1"/>
          <w:spacing w:val="-4"/>
        </w:rPr>
        <w:t xml:space="preserve">Клиенту </w:t>
      </w:r>
      <w:r w:rsidRPr="00727CB8">
        <w:rPr>
          <w:rFonts w:ascii="Times New Roman" w:hAnsi="Times New Roman"/>
          <w:color w:val="000000" w:themeColor="text1"/>
          <w:spacing w:val="-5"/>
        </w:rPr>
        <w:t xml:space="preserve">информационные и иные услуги через глобальную компьютерную сеть Интернет с </w:t>
      </w:r>
      <w:r w:rsidRPr="00727CB8">
        <w:rPr>
          <w:rFonts w:ascii="Times New Roman" w:hAnsi="Times New Roman"/>
          <w:color w:val="000000" w:themeColor="text1"/>
          <w:spacing w:val="-4"/>
        </w:rPr>
        <w:t xml:space="preserve">использованием сайта Банка по адресу: </w:t>
      </w:r>
      <w:r w:rsidRPr="00727CB8">
        <w:rPr>
          <w:rFonts w:ascii="Times New Roman" w:hAnsi="Times New Roman"/>
          <w:color w:val="000000" w:themeColor="text1"/>
          <w:spacing w:val="-4"/>
          <w:lang w:val="en-US"/>
        </w:rPr>
        <w:t>ibank</w:t>
      </w:r>
      <w:r w:rsidRPr="00727CB8">
        <w:rPr>
          <w:rFonts w:ascii="Times New Roman" w:hAnsi="Times New Roman"/>
          <w:color w:val="000000" w:themeColor="text1"/>
          <w:spacing w:val="-4"/>
        </w:rPr>
        <w:t>.</w:t>
      </w:r>
      <w:r w:rsidRPr="00727CB8">
        <w:rPr>
          <w:rFonts w:ascii="Times New Roman" w:hAnsi="Times New Roman"/>
          <w:color w:val="000000" w:themeColor="text1"/>
          <w:spacing w:val="-4"/>
          <w:lang w:val="en-US"/>
        </w:rPr>
        <w:t>b</w:t>
      </w:r>
      <w:r w:rsidRPr="00727CB8">
        <w:rPr>
          <w:rFonts w:ascii="Times New Roman" w:hAnsi="Times New Roman"/>
          <w:color w:val="000000" w:themeColor="text1"/>
          <w:spacing w:val="-4"/>
        </w:rPr>
        <w:t>р</w:t>
      </w:r>
      <w:r w:rsidRPr="00727CB8">
        <w:rPr>
          <w:rFonts w:ascii="Times New Roman" w:hAnsi="Times New Roman"/>
          <w:color w:val="000000" w:themeColor="text1"/>
          <w:spacing w:val="-4"/>
          <w:lang w:val="en-US"/>
        </w:rPr>
        <w:t>sb</w:t>
      </w:r>
      <w:r w:rsidRPr="00727CB8">
        <w:rPr>
          <w:rFonts w:ascii="Times New Roman" w:hAnsi="Times New Roman"/>
          <w:color w:val="000000" w:themeColor="text1"/>
          <w:spacing w:val="-4"/>
        </w:rPr>
        <w:t>.</w:t>
      </w:r>
      <w:r w:rsidRPr="00727CB8">
        <w:rPr>
          <w:rFonts w:ascii="Times New Roman" w:hAnsi="Times New Roman"/>
          <w:color w:val="000000" w:themeColor="text1"/>
          <w:spacing w:val="-4"/>
          <w:lang w:val="en-US"/>
        </w:rPr>
        <w:t>by</w:t>
      </w:r>
      <w:r w:rsidRPr="00727CB8">
        <w:rPr>
          <w:rFonts w:ascii="Times New Roman" w:hAnsi="Times New Roman"/>
          <w:color w:val="000000" w:themeColor="text1"/>
          <w:spacing w:val="-4"/>
        </w:rPr>
        <w:t xml:space="preserve">, а также с использованием приложений для мобильных устройств на базе операционных систем Android и Apple iOS (далее - Услуга), </w:t>
      </w:r>
      <w:r w:rsidRPr="00727CB8">
        <w:rPr>
          <w:rFonts w:ascii="Times New Roman" w:hAnsi="Times New Roman"/>
          <w:color w:val="000000" w:themeColor="text1"/>
        </w:rPr>
        <w:t>а Клиент  оплачивает услуги Банка</w:t>
      </w:r>
      <w:r w:rsidRPr="00727CB8">
        <w:rPr>
          <w:rFonts w:ascii="Times New Roman" w:hAnsi="Times New Roman"/>
          <w:color w:val="000000" w:themeColor="text1"/>
          <w:spacing w:val="-4"/>
        </w:rPr>
        <w:t>.</w:t>
      </w:r>
    </w:p>
    <w:p w:rsidR="006B3EED" w:rsidRPr="00727CB8" w:rsidRDefault="006B3EED" w:rsidP="00AE2C6A">
      <w:pPr>
        <w:shd w:val="clear" w:color="auto" w:fill="FFFFFF"/>
        <w:tabs>
          <w:tab w:val="num" w:pos="0"/>
          <w:tab w:val="left" w:pos="907"/>
        </w:tabs>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В рамках Услуги Банк предоставляет Клиенту  возможность с применением </w:t>
      </w:r>
      <w:r w:rsidRPr="00727CB8">
        <w:rPr>
          <w:rFonts w:ascii="Times New Roman" w:hAnsi="Times New Roman"/>
          <w:color w:val="000000" w:themeColor="text1"/>
          <w:spacing w:val="-8"/>
        </w:rPr>
        <w:t xml:space="preserve">реквизитов карточки </w:t>
      </w:r>
      <w:r w:rsidRPr="00727CB8">
        <w:rPr>
          <w:rFonts w:ascii="Times New Roman" w:hAnsi="Times New Roman"/>
          <w:color w:val="000000" w:themeColor="text1"/>
        </w:rPr>
        <w:t xml:space="preserve">платежной системы БелКарт, MasterCard </w:t>
      </w:r>
      <w:r w:rsidRPr="00727CB8">
        <w:rPr>
          <w:rFonts w:ascii="Times New Roman" w:hAnsi="Times New Roman"/>
          <w:color w:val="000000" w:themeColor="text1"/>
          <w:lang w:val="en-US"/>
        </w:rPr>
        <w:t>Worldwide</w:t>
      </w:r>
      <w:r w:rsidRPr="00727CB8">
        <w:rPr>
          <w:rFonts w:ascii="Times New Roman" w:hAnsi="Times New Roman"/>
          <w:color w:val="000000" w:themeColor="text1"/>
        </w:rPr>
        <w:t>, VISA International</w:t>
      </w:r>
      <w:r w:rsidRPr="00727CB8">
        <w:rPr>
          <w:rFonts w:ascii="Times New Roman" w:hAnsi="Times New Roman"/>
          <w:color w:val="000000" w:themeColor="text1"/>
          <w:spacing w:val="-8"/>
        </w:rPr>
        <w:t xml:space="preserve"> (далее – карточка) получать информацию о состоянии </w:t>
      </w:r>
      <w:r w:rsidRPr="00727CB8">
        <w:rPr>
          <w:rFonts w:ascii="Times New Roman" w:hAnsi="Times New Roman"/>
          <w:color w:val="000000" w:themeColor="text1"/>
        </w:rPr>
        <w:t xml:space="preserve">текущего (расчетного) счета, доступ к которому обеспечивается с использованием карточки (далее – </w:t>
      </w:r>
      <w:r w:rsidRPr="00727CB8">
        <w:rPr>
          <w:rFonts w:ascii="Times New Roman" w:hAnsi="Times New Roman"/>
          <w:color w:val="000000" w:themeColor="text1"/>
          <w:spacing w:val="-8"/>
        </w:rPr>
        <w:t xml:space="preserve">Счет), осуществлять операции </w:t>
      </w:r>
      <w:r w:rsidRPr="00727CB8">
        <w:rPr>
          <w:rFonts w:ascii="Times New Roman" w:hAnsi="Times New Roman"/>
          <w:color w:val="000000" w:themeColor="text1"/>
          <w:spacing w:val="-7"/>
        </w:rPr>
        <w:t xml:space="preserve">по Счету, а также пользоваться другими услугами Банка. Конкретный набор операций и </w:t>
      </w:r>
      <w:r w:rsidRPr="00727CB8">
        <w:rPr>
          <w:rFonts w:ascii="Times New Roman" w:hAnsi="Times New Roman"/>
          <w:color w:val="000000" w:themeColor="text1"/>
          <w:spacing w:val="-8"/>
        </w:rPr>
        <w:t>услуг, предоставляемых Банком в рамках Услуги Клиенту, определяется Банком самостоятельно.</w:t>
      </w:r>
    </w:p>
    <w:p w:rsidR="006B3EED" w:rsidRPr="00727CB8" w:rsidRDefault="006B3EED" w:rsidP="00AE2C6A">
      <w:pPr>
        <w:shd w:val="clear" w:color="auto" w:fill="FFFFFF"/>
        <w:spacing w:after="0" w:line="240" w:lineRule="auto"/>
        <w:ind w:right="5" w:firstLine="540"/>
        <w:jc w:val="both"/>
        <w:rPr>
          <w:rFonts w:ascii="Times New Roman" w:hAnsi="Times New Roman"/>
          <w:color w:val="000000" w:themeColor="text1"/>
        </w:rPr>
      </w:pPr>
      <w:r w:rsidRPr="00727CB8">
        <w:rPr>
          <w:rFonts w:ascii="Times New Roman" w:hAnsi="Times New Roman"/>
          <w:color w:val="000000" w:themeColor="text1"/>
          <w:spacing w:val="1"/>
        </w:rPr>
        <w:t xml:space="preserve">2. Банк не оказывает Клиенту услуги по доступу в Интернет и передаче </w:t>
      </w:r>
      <w:r w:rsidRPr="00727CB8">
        <w:rPr>
          <w:rFonts w:ascii="Times New Roman" w:hAnsi="Times New Roman"/>
          <w:color w:val="000000" w:themeColor="text1"/>
          <w:spacing w:val="-5"/>
        </w:rPr>
        <w:t>данных. Пользование такими услугами и их оплату Клиент осуществляет в порядке и на условиях, определенных оператором Интернета, который оказывает Клиенту услуги по доступу в Интернет и передаче данных.</w:t>
      </w: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 xml:space="preserve">2. МОМЕНТ НАЧАЛА ОКАЗАНИЯ/ПРЕДОСТАВЛЕНИЯ УСЛУГИ </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3. Услуга оказывается  Банком с момента ее акцепта Клиентом.</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 xml:space="preserve">4. Акцептом Услуги является факт подписания Клиентом в Банке Заявления на комплексное банковское обслуживание или Заявления на регистрацию Услуги. </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 xml:space="preserve">3. РЕГИСТРАЦИЯ, ОТМЕНА РЕГИСТРАЦИИ УСЛУГИ </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5. Регистрация Услуги производится в Банке на основании подписанного Клиентом Заявления на комплексное банковское обслуживание или Заявления на регистрацию Услуги.</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 xml:space="preserve">6. При регистрации Услуги Клиент выбирает способ, которым будет подтверждаться проведение им платежных операций в системе Интернет-Банкинг: сеансовые ключи, технология Mobipass или </w:t>
      </w:r>
      <w:r w:rsidRPr="00727CB8">
        <w:rPr>
          <w:rFonts w:ascii="Times New Roman" w:hAnsi="Times New Roman" w:cs="Times New Roman"/>
          <w:color w:val="000000" w:themeColor="text1"/>
          <w:sz w:val="22"/>
          <w:szCs w:val="22"/>
          <w:lang w:val="en-US"/>
        </w:rPr>
        <w:t>SMS</w:t>
      </w:r>
      <w:r w:rsidRPr="00727CB8">
        <w:rPr>
          <w:rFonts w:ascii="Times New Roman" w:hAnsi="Times New Roman" w:cs="Times New Roman"/>
          <w:color w:val="000000" w:themeColor="text1"/>
          <w:sz w:val="22"/>
          <w:szCs w:val="22"/>
        </w:rPr>
        <w:t xml:space="preserve">-подтверждение. При подтверждении операций в приложениях для мобильных устройств на базе операционных систем Android и Apple iOS используется дополнительный пароль, который Клиент устанавливает самостоятельно путем выполнения соответствующей операции на сайте </w:t>
      </w:r>
      <w:r w:rsidRPr="00727CB8">
        <w:rPr>
          <w:rFonts w:ascii="Times New Roman" w:hAnsi="Times New Roman" w:cs="Times New Roman"/>
          <w:color w:val="000000" w:themeColor="text1"/>
          <w:sz w:val="22"/>
          <w:szCs w:val="22"/>
          <w:lang w:val="en-US"/>
        </w:rPr>
        <w:t>ibank</w:t>
      </w:r>
      <w:r w:rsidRPr="00727CB8">
        <w:rPr>
          <w:rFonts w:ascii="Times New Roman" w:hAnsi="Times New Roman" w:cs="Times New Roman"/>
          <w:color w:val="000000" w:themeColor="text1"/>
          <w:sz w:val="22"/>
          <w:szCs w:val="22"/>
        </w:rPr>
        <w:t>.</w:t>
      </w:r>
      <w:r w:rsidRPr="00727CB8">
        <w:rPr>
          <w:rFonts w:ascii="Times New Roman" w:hAnsi="Times New Roman" w:cs="Times New Roman"/>
          <w:color w:val="000000" w:themeColor="text1"/>
          <w:sz w:val="22"/>
          <w:szCs w:val="22"/>
          <w:lang w:val="en-US"/>
        </w:rPr>
        <w:t>bpsb</w:t>
      </w:r>
      <w:r w:rsidRPr="00727CB8">
        <w:rPr>
          <w:rFonts w:ascii="Times New Roman" w:hAnsi="Times New Roman" w:cs="Times New Roman"/>
          <w:color w:val="000000" w:themeColor="text1"/>
          <w:sz w:val="22"/>
          <w:szCs w:val="22"/>
        </w:rPr>
        <w:t>.</w:t>
      </w:r>
      <w:r w:rsidRPr="00727CB8">
        <w:rPr>
          <w:rFonts w:ascii="Times New Roman" w:hAnsi="Times New Roman" w:cs="Times New Roman"/>
          <w:color w:val="000000" w:themeColor="text1"/>
          <w:sz w:val="22"/>
          <w:szCs w:val="22"/>
          <w:lang w:val="en-US"/>
        </w:rPr>
        <w:t>by</w:t>
      </w:r>
      <w:r w:rsidRPr="00727CB8">
        <w:rPr>
          <w:rFonts w:ascii="Times New Roman" w:hAnsi="Times New Roman" w:cs="Times New Roman"/>
          <w:color w:val="000000" w:themeColor="text1"/>
          <w:sz w:val="22"/>
          <w:szCs w:val="22"/>
        </w:rPr>
        <w:t>.</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 xml:space="preserve">7. Пользование Услугой осуществляется Клиентом путем выполнения операций на сайте Банка </w:t>
      </w:r>
      <w:r w:rsidRPr="00727CB8">
        <w:rPr>
          <w:rFonts w:ascii="Times New Roman" w:hAnsi="Times New Roman" w:cs="Times New Roman"/>
          <w:color w:val="000000" w:themeColor="text1"/>
          <w:sz w:val="22"/>
          <w:szCs w:val="22"/>
          <w:lang w:val="en-US"/>
        </w:rPr>
        <w:t>ibank</w:t>
      </w:r>
      <w:r w:rsidRPr="00727CB8">
        <w:rPr>
          <w:rFonts w:ascii="Times New Roman" w:hAnsi="Times New Roman" w:cs="Times New Roman"/>
          <w:color w:val="000000" w:themeColor="text1"/>
          <w:sz w:val="22"/>
          <w:szCs w:val="22"/>
        </w:rPr>
        <w:t>.</w:t>
      </w:r>
      <w:r w:rsidRPr="00727CB8">
        <w:rPr>
          <w:rFonts w:ascii="Times New Roman" w:hAnsi="Times New Roman" w:cs="Times New Roman"/>
          <w:color w:val="000000" w:themeColor="text1"/>
          <w:sz w:val="22"/>
          <w:szCs w:val="22"/>
          <w:lang w:val="en-US"/>
        </w:rPr>
        <w:t>bpsb</w:t>
      </w:r>
      <w:r w:rsidRPr="00727CB8">
        <w:rPr>
          <w:rFonts w:ascii="Times New Roman" w:hAnsi="Times New Roman" w:cs="Times New Roman"/>
          <w:color w:val="000000" w:themeColor="text1"/>
          <w:sz w:val="22"/>
          <w:szCs w:val="22"/>
        </w:rPr>
        <w:t>.</w:t>
      </w:r>
      <w:r w:rsidRPr="00727CB8">
        <w:rPr>
          <w:rFonts w:ascii="Times New Roman" w:hAnsi="Times New Roman" w:cs="Times New Roman"/>
          <w:color w:val="000000" w:themeColor="text1"/>
          <w:sz w:val="22"/>
          <w:szCs w:val="22"/>
          <w:lang w:val="en-US"/>
        </w:rPr>
        <w:t>by</w:t>
      </w:r>
      <w:r w:rsidRPr="00727CB8">
        <w:rPr>
          <w:rFonts w:ascii="Times New Roman" w:hAnsi="Times New Roman" w:cs="Times New Roman"/>
          <w:color w:val="000000" w:themeColor="text1"/>
          <w:sz w:val="22"/>
          <w:szCs w:val="22"/>
        </w:rPr>
        <w:t>, через приложения для мобильных устройств на базе операционных систем Android и Apple iOS. Информация о порядке выполнения операций размещается на официальном сайте Банка www.bps-</w:t>
      </w:r>
      <w:r w:rsidRPr="00727CB8">
        <w:rPr>
          <w:rFonts w:ascii="Times New Roman" w:hAnsi="Times New Roman" w:cs="Times New Roman"/>
          <w:color w:val="000000" w:themeColor="text1"/>
          <w:sz w:val="22"/>
          <w:szCs w:val="22"/>
          <w:lang w:val="en-US"/>
        </w:rPr>
        <w:t>sberbank</w:t>
      </w:r>
      <w:r w:rsidRPr="00727CB8">
        <w:rPr>
          <w:rFonts w:ascii="Times New Roman" w:hAnsi="Times New Roman" w:cs="Times New Roman"/>
          <w:color w:val="000000" w:themeColor="text1"/>
          <w:sz w:val="22"/>
          <w:szCs w:val="22"/>
        </w:rPr>
        <w:t xml:space="preserve">.by, сайте </w:t>
      </w:r>
      <w:r w:rsidRPr="00727CB8">
        <w:rPr>
          <w:rFonts w:ascii="Times New Roman" w:hAnsi="Times New Roman" w:cs="Times New Roman"/>
          <w:color w:val="000000" w:themeColor="text1"/>
          <w:sz w:val="22"/>
          <w:szCs w:val="22"/>
          <w:lang w:val="en-US"/>
        </w:rPr>
        <w:t>ibank</w:t>
      </w:r>
      <w:r w:rsidRPr="00727CB8">
        <w:rPr>
          <w:rFonts w:ascii="Times New Roman" w:hAnsi="Times New Roman" w:cs="Times New Roman"/>
          <w:color w:val="000000" w:themeColor="text1"/>
          <w:sz w:val="22"/>
          <w:szCs w:val="22"/>
        </w:rPr>
        <w:t>.</w:t>
      </w:r>
      <w:r w:rsidRPr="00727CB8">
        <w:rPr>
          <w:rFonts w:ascii="Times New Roman" w:hAnsi="Times New Roman" w:cs="Times New Roman"/>
          <w:color w:val="000000" w:themeColor="text1"/>
          <w:sz w:val="22"/>
          <w:szCs w:val="22"/>
          <w:lang w:val="en-US"/>
        </w:rPr>
        <w:t>bpsb</w:t>
      </w:r>
      <w:r w:rsidRPr="00727CB8">
        <w:rPr>
          <w:rFonts w:ascii="Times New Roman" w:hAnsi="Times New Roman" w:cs="Times New Roman"/>
          <w:color w:val="000000" w:themeColor="text1"/>
          <w:sz w:val="22"/>
          <w:szCs w:val="22"/>
        </w:rPr>
        <w:t>.</w:t>
      </w:r>
      <w:r w:rsidRPr="00727CB8">
        <w:rPr>
          <w:rFonts w:ascii="Times New Roman" w:hAnsi="Times New Roman" w:cs="Times New Roman"/>
          <w:color w:val="000000" w:themeColor="text1"/>
          <w:sz w:val="22"/>
          <w:szCs w:val="22"/>
          <w:lang w:val="en-US"/>
        </w:rPr>
        <w:t>by</w:t>
      </w:r>
      <w:r w:rsidRPr="00727CB8">
        <w:rPr>
          <w:rFonts w:ascii="Times New Roman" w:hAnsi="Times New Roman" w:cs="Times New Roman"/>
          <w:color w:val="000000" w:themeColor="text1"/>
          <w:sz w:val="22"/>
          <w:szCs w:val="22"/>
        </w:rPr>
        <w:t>, а также в памятке по пользованию услугой Интернет-банкинг.</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8. Отмена регистрации Услуги производится в Банке на основании заявления Клиента об отмене регистрации Услуги.</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9. Отмена регистрации Услуги производится автоматически при неиспользовании Клиентом Услуги более трех  месяцев с момента окончания оплаты.</w:t>
      </w:r>
    </w:p>
    <w:p w:rsidR="006B3EED" w:rsidRPr="00727CB8" w:rsidRDefault="006B3EED" w:rsidP="00AE2C6A">
      <w:pPr>
        <w:pStyle w:val="Web1"/>
        <w:ind w:firstLine="540"/>
        <w:jc w:val="both"/>
        <w:rPr>
          <w:rFonts w:ascii="Times New Roman" w:hAnsi="Times New Roman" w:cs="Times New Roman"/>
          <w:b/>
          <w:color w:val="000000" w:themeColor="text1"/>
          <w:sz w:val="22"/>
          <w:szCs w:val="22"/>
        </w:rPr>
      </w:pP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4. ПРАВА И ОБЯЗАННОСТИ БАНКА И КЛИЕНТА</w:t>
      </w:r>
    </w:p>
    <w:p w:rsidR="006B3EED" w:rsidRPr="00727CB8" w:rsidRDefault="006B3EED" w:rsidP="00AE2C6A">
      <w:pPr>
        <w:pStyle w:val="Web1"/>
        <w:ind w:firstLine="540"/>
        <w:jc w:val="both"/>
        <w:rPr>
          <w:rFonts w:ascii="Times New Roman" w:hAnsi="Times New Roman" w:cs="Times New Roman"/>
          <w:b/>
          <w:bCs/>
          <w:color w:val="000000" w:themeColor="text1"/>
          <w:sz w:val="22"/>
          <w:szCs w:val="22"/>
        </w:rPr>
      </w:pPr>
      <w:r w:rsidRPr="00727CB8">
        <w:rPr>
          <w:rFonts w:ascii="Times New Roman" w:hAnsi="Times New Roman" w:cs="Times New Roman"/>
          <w:b/>
          <w:bCs/>
          <w:color w:val="000000" w:themeColor="text1"/>
          <w:sz w:val="22"/>
          <w:szCs w:val="22"/>
        </w:rPr>
        <w:t>10. Банк имеет право:</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10.1. изменить настоящие Условия в одностороннем порядке;</w:t>
      </w:r>
    </w:p>
    <w:p w:rsidR="006B3EED" w:rsidRPr="00727CB8" w:rsidRDefault="006B3EED" w:rsidP="00AE2C6A">
      <w:pPr>
        <w:shd w:val="clear" w:color="auto" w:fill="FFFFFF"/>
        <w:tabs>
          <w:tab w:val="left" w:pos="1066"/>
        </w:tabs>
        <w:spacing w:after="0" w:line="240" w:lineRule="auto"/>
        <w:ind w:firstLine="540"/>
        <w:jc w:val="both"/>
        <w:rPr>
          <w:rFonts w:ascii="Times New Roman" w:hAnsi="Times New Roman"/>
          <w:color w:val="000000" w:themeColor="text1"/>
          <w:spacing w:val="-15"/>
        </w:rPr>
      </w:pPr>
      <w:r w:rsidRPr="00727CB8">
        <w:rPr>
          <w:rFonts w:ascii="Times New Roman" w:hAnsi="Times New Roman"/>
          <w:color w:val="000000" w:themeColor="text1"/>
        </w:rPr>
        <w:t xml:space="preserve">10.2. </w:t>
      </w:r>
      <w:r w:rsidRPr="00727CB8">
        <w:rPr>
          <w:rFonts w:ascii="Times New Roman" w:hAnsi="Times New Roman"/>
          <w:color w:val="000000" w:themeColor="text1"/>
          <w:spacing w:val="3"/>
        </w:rPr>
        <w:t>изменять в любой момент по своему усмотрению набор операций и услуг</w:t>
      </w:r>
      <w:r w:rsidRPr="00727CB8">
        <w:rPr>
          <w:rFonts w:ascii="Times New Roman" w:hAnsi="Times New Roman"/>
          <w:color w:val="000000" w:themeColor="text1"/>
          <w:spacing w:val="-7"/>
        </w:rPr>
        <w:t>, предоставляемых в рамках Услуги, а также порядок их выполнения;</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 xml:space="preserve">10.3. </w:t>
      </w:r>
      <w:r w:rsidRPr="00727CB8">
        <w:rPr>
          <w:rFonts w:ascii="Times New Roman" w:hAnsi="Times New Roman" w:cs="Times New Roman"/>
          <w:color w:val="000000" w:themeColor="text1"/>
          <w:spacing w:val="-8"/>
          <w:sz w:val="22"/>
          <w:szCs w:val="22"/>
        </w:rPr>
        <w:t xml:space="preserve">самостоятельно списывать со Счета Клиента суммы операций, совершенных им </w:t>
      </w:r>
      <w:r w:rsidRPr="00727CB8">
        <w:rPr>
          <w:rFonts w:ascii="Times New Roman" w:hAnsi="Times New Roman" w:cs="Times New Roman"/>
          <w:color w:val="000000" w:themeColor="text1"/>
          <w:spacing w:val="-4"/>
          <w:sz w:val="22"/>
          <w:szCs w:val="22"/>
        </w:rPr>
        <w:t xml:space="preserve">с использованием Услуги, в соответствии с условиями Договора; </w:t>
      </w:r>
    </w:p>
    <w:p w:rsidR="006B3EED" w:rsidRPr="00727CB8" w:rsidRDefault="006B3EED" w:rsidP="00AE2C6A">
      <w:pPr>
        <w:shd w:val="clear" w:color="auto" w:fill="FFFFFF"/>
        <w:tabs>
          <w:tab w:val="left" w:pos="1066"/>
        </w:tabs>
        <w:spacing w:after="0" w:line="240" w:lineRule="auto"/>
        <w:ind w:firstLine="540"/>
        <w:jc w:val="both"/>
        <w:rPr>
          <w:rFonts w:ascii="Times New Roman" w:hAnsi="Times New Roman"/>
          <w:color w:val="000000" w:themeColor="text1"/>
          <w:spacing w:val="-14"/>
        </w:rPr>
      </w:pPr>
      <w:r w:rsidRPr="00727CB8">
        <w:rPr>
          <w:rFonts w:ascii="Times New Roman" w:hAnsi="Times New Roman"/>
          <w:color w:val="000000" w:themeColor="text1"/>
        </w:rPr>
        <w:t xml:space="preserve">10.4. </w:t>
      </w:r>
      <w:r w:rsidRPr="00727CB8">
        <w:rPr>
          <w:rFonts w:ascii="Times New Roman" w:hAnsi="Times New Roman"/>
          <w:color w:val="000000" w:themeColor="text1"/>
          <w:spacing w:val="-5"/>
        </w:rPr>
        <w:t>приостанавливать оказание Услуги без предварительного уведомления об этом Клиента в случаях:</w:t>
      </w:r>
    </w:p>
    <w:p w:rsidR="006B3EED" w:rsidRPr="00727CB8" w:rsidRDefault="006B3EED" w:rsidP="00AE2C6A">
      <w:pPr>
        <w:shd w:val="clear" w:color="auto" w:fill="FFFFFF"/>
        <w:spacing w:after="0" w:line="240" w:lineRule="auto"/>
        <w:ind w:left="10" w:right="34" w:firstLine="540"/>
        <w:jc w:val="both"/>
        <w:rPr>
          <w:rFonts w:ascii="Times New Roman" w:hAnsi="Times New Roman"/>
          <w:color w:val="000000" w:themeColor="text1"/>
        </w:rPr>
      </w:pPr>
      <w:r w:rsidRPr="00727CB8">
        <w:rPr>
          <w:rFonts w:ascii="Times New Roman" w:hAnsi="Times New Roman"/>
          <w:color w:val="000000" w:themeColor="text1"/>
          <w:spacing w:val="-4"/>
        </w:rPr>
        <w:t xml:space="preserve">нарушения Клиентом настоящих Условий - на </w:t>
      </w:r>
      <w:r w:rsidRPr="00727CB8">
        <w:rPr>
          <w:rFonts w:ascii="Times New Roman" w:hAnsi="Times New Roman"/>
          <w:color w:val="000000" w:themeColor="text1"/>
          <w:spacing w:val="-5"/>
        </w:rPr>
        <w:t>срок до устранения Клиентом допущенных нарушений;</w:t>
      </w:r>
    </w:p>
    <w:p w:rsidR="006B3EED" w:rsidRPr="00727CB8" w:rsidRDefault="006B3EED" w:rsidP="00AE2C6A">
      <w:pPr>
        <w:shd w:val="clear" w:color="auto" w:fill="FFFFFF"/>
        <w:spacing w:after="0" w:line="240" w:lineRule="auto"/>
        <w:ind w:left="5" w:right="38" w:firstLine="540"/>
        <w:jc w:val="both"/>
        <w:rPr>
          <w:rFonts w:ascii="Times New Roman" w:hAnsi="Times New Roman"/>
          <w:color w:val="000000" w:themeColor="text1"/>
        </w:rPr>
      </w:pPr>
      <w:r w:rsidRPr="00727CB8">
        <w:rPr>
          <w:rFonts w:ascii="Times New Roman" w:hAnsi="Times New Roman"/>
          <w:color w:val="000000" w:themeColor="text1"/>
          <w:spacing w:val="-5"/>
        </w:rPr>
        <w:t xml:space="preserve">наличия обстоятельств, дающих основания полагать, что Услуга используется не </w:t>
      </w:r>
      <w:r w:rsidRPr="00727CB8">
        <w:rPr>
          <w:rFonts w:ascii="Times New Roman" w:hAnsi="Times New Roman"/>
          <w:color w:val="000000" w:themeColor="text1"/>
          <w:spacing w:val="-7"/>
        </w:rPr>
        <w:t>Клиентом, — на срок до выяснения этих обстоятельств;</w:t>
      </w:r>
    </w:p>
    <w:p w:rsidR="006B3EED" w:rsidRPr="00727CB8" w:rsidRDefault="006B3EED" w:rsidP="00AE2C6A">
      <w:pPr>
        <w:shd w:val="clear" w:color="auto" w:fill="FFFFFF"/>
        <w:spacing w:after="0" w:line="240" w:lineRule="auto"/>
        <w:ind w:left="10" w:right="38" w:firstLine="540"/>
        <w:jc w:val="both"/>
        <w:rPr>
          <w:rFonts w:ascii="Times New Roman" w:hAnsi="Times New Roman"/>
          <w:color w:val="000000" w:themeColor="text1"/>
        </w:rPr>
      </w:pPr>
      <w:r w:rsidRPr="00727CB8">
        <w:rPr>
          <w:rFonts w:ascii="Times New Roman" w:hAnsi="Times New Roman"/>
          <w:color w:val="000000" w:themeColor="text1"/>
        </w:rPr>
        <w:t xml:space="preserve">замены, ремонта, технического обслуживания и т.п. оборудования и (или) </w:t>
      </w:r>
      <w:r w:rsidRPr="00727CB8">
        <w:rPr>
          <w:rFonts w:ascii="Times New Roman" w:hAnsi="Times New Roman"/>
          <w:color w:val="000000" w:themeColor="text1"/>
          <w:spacing w:val="-5"/>
        </w:rPr>
        <w:t>программного обеспечения, используемого Банком для оказания Услуги, - на срок до 72 (семидесяти двух) часов включительно;</w:t>
      </w:r>
    </w:p>
    <w:p w:rsidR="006B3EED" w:rsidRPr="00727CB8" w:rsidRDefault="006B3EED" w:rsidP="00AE2C6A">
      <w:pPr>
        <w:pStyle w:val="Web1"/>
        <w:tabs>
          <w:tab w:val="left" w:pos="1134"/>
        </w:tabs>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pacing w:val="-14"/>
          <w:sz w:val="22"/>
          <w:szCs w:val="22"/>
        </w:rPr>
        <w:t>10.5.</w:t>
      </w:r>
      <w:r w:rsidRPr="00727CB8">
        <w:rPr>
          <w:rFonts w:ascii="Times New Roman" w:hAnsi="Times New Roman" w:cs="Times New Roman"/>
          <w:color w:val="000000" w:themeColor="text1"/>
          <w:sz w:val="22"/>
          <w:szCs w:val="22"/>
        </w:rPr>
        <w:tab/>
      </w:r>
      <w:r w:rsidRPr="00727CB8">
        <w:rPr>
          <w:rFonts w:ascii="Times New Roman" w:hAnsi="Times New Roman" w:cs="Times New Roman"/>
          <w:color w:val="000000" w:themeColor="text1"/>
          <w:spacing w:val="2"/>
          <w:sz w:val="22"/>
          <w:szCs w:val="22"/>
        </w:rPr>
        <w:t xml:space="preserve">в одностороннем порядке отказаться от предоставления Услуги </w:t>
      </w:r>
      <w:r w:rsidRPr="00727CB8">
        <w:rPr>
          <w:rFonts w:ascii="Times New Roman" w:hAnsi="Times New Roman" w:cs="Times New Roman"/>
          <w:color w:val="000000" w:themeColor="text1"/>
          <w:sz w:val="22"/>
          <w:szCs w:val="22"/>
        </w:rPr>
        <w:t>в соответствии с п. 24 настоящих Условий.</w:t>
      </w:r>
    </w:p>
    <w:p w:rsidR="006B3EED" w:rsidRPr="00727CB8" w:rsidRDefault="006B3EED" w:rsidP="00AE2C6A">
      <w:pPr>
        <w:spacing w:after="0" w:line="240" w:lineRule="auto"/>
        <w:ind w:firstLine="540"/>
        <w:jc w:val="both"/>
        <w:rPr>
          <w:rFonts w:ascii="Times New Roman" w:hAnsi="Times New Roman"/>
          <w:b/>
          <w:bCs/>
          <w:color w:val="000000" w:themeColor="text1"/>
        </w:rPr>
      </w:pPr>
    </w:p>
    <w:p w:rsidR="006B3EED" w:rsidRPr="00727CB8" w:rsidRDefault="006B3EED" w:rsidP="00AE2C6A">
      <w:pPr>
        <w:spacing w:after="0" w:line="240" w:lineRule="auto"/>
        <w:ind w:firstLine="540"/>
        <w:jc w:val="both"/>
        <w:rPr>
          <w:rFonts w:ascii="Times New Roman" w:hAnsi="Times New Roman"/>
          <w:b/>
          <w:bCs/>
          <w:color w:val="000000" w:themeColor="text1"/>
        </w:rPr>
      </w:pPr>
      <w:r w:rsidRPr="00727CB8">
        <w:rPr>
          <w:rFonts w:ascii="Times New Roman" w:hAnsi="Times New Roman"/>
          <w:b/>
          <w:bCs/>
          <w:color w:val="000000" w:themeColor="text1"/>
        </w:rPr>
        <w:t>11. Клиент имеет право:</w:t>
      </w:r>
    </w:p>
    <w:p w:rsidR="006B3EED" w:rsidRPr="00727CB8" w:rsidRDefault="006B3EED" w:rsidP="00AE2C6A">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11.1. использовать Услугу в соответствии с настоящими Условиями, иными условиями и правилами, определяемыми Банком для пользования Услугой;</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11.2. отказаться от предоставления/оказания Услуги в соответствии с п.25 настоящих Условий.</w:t>
      </w:r>
    </w:p>
    <w:p w:rsidR="006B3EED" w:rsidRPr="00727CB8" w:rsidRDefault="006B3EED" w:rsidP="00AE2C6A">
      <w:pPr>
        <w:pStyle w:val="Web1"/>
        <w:ind w:firstLine="540"/>
        <w:jc w:val="both"/>
        <w:rPr>
          <w:rFonts w:ascii="Times New Roman" w:hAnsi="Times New Roman" w:cs="Times New Roman"/>
          <w:b/>
          <w:bCs/>
          <w:color w:val="000000" w:themeColor="text1"/>
          <w:sz w:val="22"/>
          <w:szCs w:val="22"/>
        </w:rPr>
      </w:pPr>
    </w:p>
    <w:p w:rsidR="006B3EED" w:rsidRPr="00727CB8" w:rsidRDefault="006B3EED" w:rsidP="00AE2C6A">
      <w:pPr>
        <w:pStyle w:val="Web1"/>
        <w:ind w:firstLine="540"/>
        <w:jc w:val="both"/>
        <w:rPr>
          <w:rFonts w:ascii="Times New Roman" w:hAnsi="Times New Roman" w:cs="Times New Roman"/>
          <w:b/>
          <w:bCs/>
          <w:color w:val="000000" w:themeColor="text1"/>
          <w:sz w:val="22"/>
          <w:szCs w:val="22"/>
        </w:rPr>
      </w:pPr>
      <w:r w:rsidRPr="00727CB8">
        <w:rPr>
          <w:rFonts w:ascii="Times New Roman" w:hAnsi="Times New Roman" w:cs="Times New Roman"/>
          <w:b/>
          <w:bCs/>
          <w:color w:val="000000" w:themeColor="text1"/>
          <w:sz w:val="22"/>
          <w:szCs w:val="22"/>
        </w:rPr>
        <w:t>12. Банк обязуется:</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12.1. качественно и своевременно оказывать Клиенту Услугу при условии соблюдения Клиентом п.13.1 настоящих Условий;</w:t>
      </w:r>
    </w:p>
    <w:p w:rsidR="006B3EED" w:rsidRPr="00727CB8" w:rsidRDefault="006B3EED" w:rsidP="00AE2C6A">
      <w:pPr>
        <w:pStyle w:val="Web1"/>
        <w:ind w:firstLine="540"/>
        <w:jc w:val="both"/>
        <w:rPr>
          <w:rFonts w:ascii="Times New Roman" w:hAnsi="Times New Roman" w:cs="Times New Roman"/>
          <w:color w:val="000000" w:themeColor="text1"/>
          <w:spacing w:val="-17"/>
          <w:sz w:val="22"/>
          <w:szCs w:val="22"/>
        </w:rPr>
      </w:pPr>
      <w:r w:rsidRPr="00727CB8">
        <w:rPr>
          <w:rFonts w:ascii="Times New Roman" w:hAnsi="Times New Roman" w:cs="Times New Roman"/>
          <w:color w:val="000000" w:themeColor="text1"/>
          <w:sz w:val="22"/>
          <w:szCs w:val="22"/>
        </w:rPr>
        <w:t xml:space="preserve">12.2. предоставлять Клиенту электронные копии чеков в виде отображения на экране </w:t>
      </w:r>
      <w:r w:rsidRPr="00727CB8">
        <w:rPr>
          <w:rFonts w:ascii="Times New Roman" w:hAnsi="Times New Roman" w:cs="Times New Roman"/>
          <w:color w:val="000000" w:themeColor="text1"/>
          <w:spacing w:val="-3"/>
          <w:sz w:val="22"/>
          <w:szCs w:val="22"/>
        </w:rPr>
        <w:t xml:space="preserve">оборудования, которое Клиент применяет для доступа к сайту Услуги, соответствующей </w:t>
      </w:r>
      <w:r w:rsidRPr="00727CB8">
        <w:rPr>
          <w:rFonts w:ascii="Times New Roman" w:hAnsi="Times New Roman" w:cs="Times New Roman"/>
          <w:color w:val="000000" w:themeColor="text1"/>
          <w:spacing w:val="-7"/>
          <w:sz w:val="22"/>
          <w:szCs w:val="22"/>
        </w:rPr>
        <w:t>информации, подтверждающей выполнение операций с использованием Услуги;</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12.3. информировать Клиента об изменениях и дополнениях к настоящим Условиям путем размещения извещений на официальном сайте Банка www.bps-</w:t>
      </w:r>
      <w:r w:rsidRPr="00727CB8">
        <w:rPr>
          <w:rFonts w:ascii="Times New Roman" w:hAnsi="Times New Roman" w:cs="Times New Roman"/>
          <w:color w:val="000000" w:themeColor="text1"/>
          <w:sz w:val="22"/>
          <w:szCs w:val="22"/>
          <w:lang w:val="en-US"/>
        </w:rPr>
        <w:t>sberbank</w:t>
      </w:r>
      <w:r w:rsidRPr="00727CB8">
        <w:rPr>
          <w:rFonts w:ascii="Times New Roman" w:hAnsi="Times New Roman" w:cs="Times New Roman"/>
          <w:color w:val="000000" w:themeColor="text1"/>
          <w:sz w:val="22"/>
          <w:szCs w:val="22"/>
        </w:rPr>
        <w:t xml:space="preserve">.by, сайте </w:t>
      </w:r>
      <w:r w:rsidRPr="00727CB8">
        <w:rPr>
          <w:rFonts w:ascii="Times New Roman" w:hAnsi="Times New Roman" w:cs="Times New Roman"/>
          <w:color w:val="000000" w:themeColor="text1"/>
          <w:sz w:val="22"/>
          <w:szCs w:val="22"/>
          <w:lang w:val="en-US"/>
        </w:rPr>
        <w:t>ibank</w:t>
      </w:r>
      <w:r w:rsidRPr="00727CB8">
        <w:rPr>
          <w:rFonts w:ascii="Times New Roman" w:hAnsi="Times New Roman" w:cs="Times New Roman"/>
          <w:color w:val="000000" w:themeColor="text1"/>
          <w:sz w:val="22"/>
          <w:szCs w:val="22"/>
        </w:rPr>
        <w:t>.</w:t>
      </w:r>
      <w:r w:rsidRPr="00727CB8">
        <w:rPr>
          <w:rFonts w:ascii="Times New Roman" w:hAnsi="Times New Roman" w:cs="Times New Roman"/>
          <w:color w:val="000000" w:themeColor="text1"/>
          <w:sz w:val="22"/>
          <w:szCs w:val="22"/>
          <w:lang w:val="en-US"/>
        </w:rPr>
        <w:t>bpsb</w:t>
      </w:r>
      <w:r w:rsidRPr="00727CB8">
        <w:rPr>
          <w:rFonts w:ascii="Times New Roman" w:hAnsi="Times New Roman" w:cs="Times New Roman"/>
          <w:color w:val="000000" w:themeColor="text1"/>
          <w:sz w:val="22"/>
          <w:szCs w:val="22"/>
        </w:rPr>
        <w:t>.</w:t>
      </w:r>
      <w:r w:rsidRPr="00727CB8">
        <w:rPr>
          <w:rFonts w:ascii="Times New Roman" w:hAnsi="Times New Roman" w:cs="Times New Roman"/>
          <w:color w:val="000000" w:themeColor="text1"/>
          <w:sz w:val="22"/>
          <w:szCs w:val="22"/>
          <w:lang w:val="en-US"/>
        </w:rPr>
        <w:t>by</w:t>
      </w:r>
      <w:r w:rsidRPr="00727CB8">
        <w:rPr>
          <w:rFonts w:ascii="Times New Roman" w:hAnsi="Times New Roman" w:cs="Times New Roman"/>
          <w:color w:val="000000" w:themeColor="text1"/>
          <w:sz w:val="22"/>
          <w:szCs w:val="22"/>
        </w:rPr>
        <w:t>;</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12.4. информировать Клиента об отказе в предоставлении Услуги  в соответствии с п.24.3 настоящих Условий по электронной почте на адрес, указанный в Заявлении на комплексное банковское обслуживание или Заявлении на регистрацию Услуги.</w:t>
      </w:r>
    </w:p>
    <w:p w:rsidR="006B3EED" w:rsidRPr="00727CB8" w:rsidRDefault="006B3EED" w:rsidP="00AE2C6A">
      <w:pPr>
        <w:pStyle w:val="Web1"/>
        <w:ind w:firstLine="540"/>
        <w:jc w:val="both"/>
        <w:rPr>
          <w:rFonts w:ascii="Times New Roman" w:hAnsi="Times New Roman" w:cs="Times New Roman"/>
          <w:b/>
          <w:bCs/>
          <w:color w:val="000000" w:themeColor="text1"/>
          <w:sz w:val="22"/>
          <w:szCs w:val="22"/>
        </w:rPr>
      </w:pPr>
    </w:p>
    <w:p w:rsidR="006B3EED" w:rsidRPr="00727CB8" w:rsidRDefault="006B3EED" w:rsidP="00AE2C6A">
      <w:pPr>
        <w:pStyle w:val="Web1"/>
        <w:ind w:firstLine="540"/>
        <w:jc w:val="both"/>
        <w:rPr>
          <w:rFonts w:ascii="Times New Roman" w:hAnsi="Times New Roman" w:cs="Times New Roman"/>
          <w:b/>
          <w:bCs/>
          <w:color w:val="000000" w:themeColor="text1"/>
          <w:sz w:val="22"/>
          <w:szCs w:val="22"/>
        </w:rPr>
      </w:pPr>
      <w:r w:rsidRPr="00727CB8">
        <w:rPr>
          <w:rFonts w:ascii="Times New Roman" w:hAnsi="Times New Roman" w:cs="Times New Roman"/>
          <w:b/>
          <w:bCs/>
          <w:color w:val="000000" w:themeColor="text1"/>
          <w:sz w:val="22"/>
          <w:szCs w:val="22"/>
        </w:rPr>
        <w:lastRenderedPageBreak/>
        <w:t>13. Клиент обязуется:</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13.1. выполнять условия настоящих Условий и иные условия и правила, определяемые Банком для пользования Услугой;</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 xml:space="preserve">13.2. обеспечивать сохранность и конфиденциальность Пароля </w:t>
      </w:r>
      <w:r w:rsidRPr="00727CB8">
        <w:rPr>
          <w:rFonts w:ascii="Times New Roman" w:hAnsi="Times New Roman" w:cs="Times New Roman"/>
          <w:color w:val="000000" w:themeColor="text1"/>
          <w:spacing w:val="-2"/>
          <w:sz w:val="22"/>
          <w:szCs w:val="22"/>
        </w:rPr>
        <w:t xml:space="preserve">и другой </w:t>
      </w:r>
      <w:r w:rsidRPr="00727CB8">
        <w:rPr>
          <w:rFonts w:ascii="Times New Roman" w:hAnsi="Times New Roman" w:cs="Times New Roman"/>
          <w:color w:val="000000" w:themeColor="text1"/>
          <w:spacing w:val="3"/>
          <w:sz w:val="22"/>
          <w:szCs w:val="22"/>
        </w:rPr>
        <w:t xml:space="preserve">информации, необходимой для доступа Клиента к Услуге и совершения операций с </w:t>
      </w:r>
      <w:r w:rsidRPr="00727CB8">
        <w:rPr>
          <w:rFonts w:ascii="Times New Roman" w:hAnsi="Times New Roman" w:cs="Times New Roman"/>
          <w:color w:val="000000" w:themeColor="text1"/>
          <w:spacing w:val="-4"/>
          <w:sz w:val="22"/>
          <w:szCs w:val="22"/>
        </w:rPr>
        <w:t xml:space="preserve">использованием Услуги, и не разглашать такую конфиденциальную информацию другим </w:t>
      </w:r>
      <w:r w:rsidRPr="00727CB8">
        <w:rPr>
          <w:rFonts w:ascii="Times New Roman" w:hAnsi="Times New Roman" w:cs="Times New Roman"/>
          <w:color w:val="000000" w:themeColor="text1"/>
          <w:spacing w:val="-9"/>
          <w:sz w:val="22"/>
          <w:szCs w:val="22"/>
        </w:rPr>
        <w:t>лицам;</w:t>
      </w:r>
    </w:p>
    <w:p w:rsidR="006B3EED" w:rsidRPr="00727CB8" w:rsidRDefault="006B3EED" w:rsidP="00AE2C6A">
      <w:pPr>
        <w:shd w:val="clear" w:color="auto" w:fill="FFFFFF"/>
        <w:tabs>
          <w:tab w:val="left" w:pos="1094"/>
        </w:tabs>
        <w:spacing w:after="0" w:line="240" w:lineRule="auto"/>
        <w:ind w:firstLine="540"/>
        <w:jc w:val="both"/>
        <w:rPr>
          <w:rFonts w:ascii="Times New Roman" w:hAnsi="Times New Roman"/>
          <w:color w:val="000000" w:themeColor="text1"/>
          <w:spacing w:val="-5"/>
        </w:rPr>
      </w:pPr>
      <w:r w:rsidRPr="00727CB8">
        <w:rPr>
          <w:rFonts w:ascii="Times New Roman" w:hAnsi="Times New Roman"/>
          <w:color w:val="000000" w:themeColor="text1"/>
          <w:spacing w:val="-17"/>
        </w:rPr>
        <w:t xml:space="preserve">13.3. </w:t>
      </w:r>
      <w:r w:rsidRPr="00727CB8">
        <w:rPr>
          <w:rFonts w:ascii="Times New Roman" w:hAnsi="Times New Roman"/>
          <w:color w:val="000000" w:themeColor="text1"/>
        </w:rPr>
        <w:t xml:space="preserve">соблюдать необходимые меры безопасности при использовании Услуги, не </w:t>
      </w:r>
      <w:r w:rsidRPr="00727CB8">
        <w:rPr>
          <w:rFonts w:ascii="Times New Roman" w:hAnsi="Times New Roman"/>
          <w:color w:val="000000" w:themeColor="text1"/>
          <w:spacing w:val="-1"/>
        </w:rPr>
        <w:t>предоставлять другим лицам доступ к использованию Услуги, оказываемой Банком</w:t>
      </w:r>
      <w:r w:rsidRPr="00727CB8">
        <w:rPr>
          <w:rFonts w:ascii="Times New Roman" w:hAnsi="Times New Roman"/>
          <w:color w:val="000000" w:themeColor="text1"/>
          <w:spacing w:val="-5"/>
        </w:rPr>
        <w:t>;</w:t>
      </w:r>
    </w:p>
    <w:p w:rsidR="006B3EED" w:rsidRPr="00727CB8" w:rsidRDefault="006B3EED" w:rsidP="00AE2C6A">
      <w:pPr>
        <w:shd w:val="clear" w:color="auto" w:fill="FFFFFF"/>
        <w:tabs>
          <w:tab w:val="left" w:pos="1094"/>
        </w:tabs>
        <w:spacing w:after="0" w:line="240" w:lineRule="auto"/>
        <w:ind w:firstLine="540"/>
        <w:jc w:val="both"/>
        <w:rPr>
          <w:rFonts w:ascii="Times New Roman" w:hAnsi="Times New Roman"/>
          <w:color w:val="000000" w:themeColor="text1"/>
          <w:spacing w:val="-9"/>
        </w:rPr>
      </w:pPr>
      <w:r w:rsidRPr="00727CB8">
        <w:rPr>
          <w:rFonts w:ascii="Times New Roman" w:hAnsi="Times New Roman"/>
          <w:color w:val="000000" w:themeColor="text1"/>
          <w:spacing w:val="-5"/>
        </w:rPr>
        <w:t xml:space="preserve">13.4. </w:t>
      </w:r>
      <w:r w:rsidRPr="00727CB8">
        <w:rPr>
          <w:rFonts w:ascii="Times New Roman" w:hAnsi="Times New Roman"/>
          <w:color w:val="000000" w:themeColor="text1"/>
          <w:spacing w:val="-4"/>
        </w:rPr>
        <w:t xml:space="preserve">обеспечивать наличие на Счете средств, необходимых для осуществления </w:t>
      </w:r>
      <w:r w:rsidRPr="00727CB8">
        <w:rPr>
          <w:rFonts w:ascii="Times New Roman" w:hAnsi="Times New Roman"/>
          <w:color w:val="000000" w:themeColor="text1"/>
          <w:spacing w:val="-5"/>
        </w:rPr>
        <w:t xml:space="preserve">операций с использованием Услуги и внесения иных платежей, </w:t>
      </w:r>
      <w:r w:rsidRPr="00727CB8">
        <w:rPr>
          <w:rFonts w:ascii="Times New Roman" w:hAnsi="Times New Roman"/>
          <w:color w:val="000000" w:themeColor="text1"/>
          <w:spacing w:val="-3"/>
        </w:rPr>
        <w:t>предусмотренных настоящими Условиями</w:t>
      </w:r>
      <w:r w:rsidRPr="00727CB8">
        <w:rPr>
          <w:rFonts w:ascii="Times New Roman" w:hAnsi="Times New Roman"/>
          <w:color w:val="000000" w:themeColor="text1"/>
          <w:spacing w:val="-5"/>
        </w:rPr>
        <w:t>;</w:t>
      </w:r>
    </w:p>
    <w:p w:rsidR="006B3EED" w:rsidRPr="00727CB8" w:rsidRDefault="006B3EED" w:rsidP="00AE2C6A">
      <w:pPr>
        <w:shd w:val="clear" w:color="auto" w:fill="FFFFFF"/>
        <w:tabs>
          <w:tab w:val="num" w:pos="720"/>
          <w:tab w:val="left" w:pos="1186"/>
        </w:tabs>
        <w:spacing w:after="0" w:line="240" w:lineRule="auto"/>
        <w:ind w:firstLine="540"/>
        <w:jc w:val="both"/>
        <w:rPr>
          <w:rFonts w:ascii="Times New Roman" w:hAnsi="Times New Roman"/>
          <w:color w:val="000000" w:themeColor="text1"/>
          <w:spacing w:val="-8"/>
        </w:rPr>
      </w:pPr>
      <w:r w:rsidRPr="00727CB8">
        <w:rPr>
          <w:rFonts w:ascii="Times New Roman" w:hAnsi="Times New Roman"/>
          <w:color w:val="000000" w:themeColor="text1"/>
          <w:spacing w:val="-2"/>
        </w:rPr>
        <w:t xml:space="preserve">13.5. не предпринимать действий, направленных на получение какой-либо </w:t>
      </w:r>
      <w:r w:rsidRPr="00727CB8">
        <w:rPr>
          <w:rFonts w:ascii="Times New Roman" w:hAnsi="Times New Roman"/>
          <w:color w:val="000000" w:themeColor="text1"/>
          <w:spacing w:val="-5"/>
        </w:rPr>
        <w:t xml:space="preserve">информации о структуре сети Банка, а также на получение несанкционированного доступа </w:t>
      </w:r>
      <w:r w:rsidRPr="00727CB8">
        <w:rPr>
          <w:rFonts w:ascii="Times New Roman" w:hAnsi="Times New Roman"/>
          <w:color w:val="000000" w:themeColor="text1"/>
          <w:spacing w:val="-4"/>
        </w:rPr>
        <w:t xml:space="preserve">к сетевым  ресурсам Услуги (сканирование портов, подбор паролей, перехват и </w:t>
      </w:r>
      <w:r w:rsidRPr="00727CB8">
        <w:rPr>
          <w:rFonts w:ascii="Times New Roman" w:hAnsi="Times New Roman"/>
          <w:color w:val="000000" w:themeColor="text1"/>
          <w:spacing w:val="-5"/>
        </w:rPr>
        <w:t>декодирование сетевых пакетов и т.п.).</w:t>
      </w:r>
    </w:p>
    <w:p w:rsidR="006B3EED" w:rsidRPr="00727CB8" w:rsidRDefault="006B3EED" w:rsidP="00AE2C6A">
      <w:pPr>
        <w:pStyle w:val="Web1"/>
        <w:ind w:firstLine="540"/>
        <w:jc w:val="center"/>
        <w:rPr>
          <w:rFonts w:ascii="Times New Roman" w:hAnsi="Times New Roman" w:cs="Times New Roman"/>
          <w:bCs/>
          <w:color w:val="000000" w:themeColor="text1"/>
          <w:sz w:val="22"/>
          <w:szCs w:val="22"/>
        </w:rPr>
      </w:pP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5. ОТВЕТСТВЕННОСТЬ БАНКА И КЛИЕНТА</w:t>
      </w:r>
    </w:p>
    <w:p w:rsidR="006B3EED" w:rsidRPr="00727CB8" w:rsidRDefault="006B3EED" w:rsidP="00AE2C6A">
      <w:pPr>
        <w:shd w:val="clear" w:color="auto" w:fill="FFFFFF"/>
        <w:tabs>
          <w:tab w:val="left" w:pos="907"/>
          <w:tab w:val="num" w:pos="1437"/>
        </w:tabs>
        <w:spacing w:after="0" w:line="240" w:lineRule="auto"/>
        <w:ind w:left="10" w:firstLine="540"/>
        <w:jc w:val="both"/>
        <w:rPr>
          <w:rFonts w:ascii="Times New Roman" w:hAnsi="Times New Roman"/>
          <w:color w:val="000000" w:themeColor="text1"/>
        </w:rPr>
      </w:pPr>
      <w:r w:rsidRPr="00727CB8">
        <w:rPr>
          <w:rFonts w:ascii="Times New Roman" w:hAnsi="Times New Roman"/>
          <w:color w:val="000000" w:themeColor="text1"/>
        </w:rPr>
        <w:t>14. За нарушение обязательств, предусмотренных настоящими Условиями, Банк и Клиент несут ответственность в соответствии с законодательством Республики Беларусь.</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15. Банк не несет ответственности за все операции, выполненные Клиентом во время использования Услуги, а также за убытки Клиента, которые могут возникнуть в результате несанкционированного использования Пароля.</w:t>
      </w:r>
    </w:p>
    <w:p w:rsidR="006B3EED" w:rsidRPr="00727CB8" w:rsidRDefault="006B3EED" w:rsidP="00AE2C6A">
      <w:pPr>
        <w:pStyle w:val="Web1"/>
        <w:tabs>
          <w:tab w:val="left" w:pos="993"/>
          <w:tab w:val="num" w:pos="1437"/>
          <w:tab w:val="left" w:pos="1701"/>
        </w:tabs>
        <w:ind w:left="10"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 xml:space="preserve">16. Банк не несет ответственности за некачественное оказание Клиенту Услуги по причинам, связанным с нарушением работоспособности сети Интернет. </w:t>
      </w:r>
    </w:p>
    <w:p w:rsidR="006B3EED" w:rsidRPr="00727CB8" w:rsidRDefault="006B3EED" w:rsidP="00AE2C6A">
      <w:pPr>
        <w:shd w:val="clear" w:color="auto" w:fill="FFFFFF"/>
        <w:tabs>
          <w:tab w:val="num" w:pos="786"/>
          <w:tab w:val="left" w:pos="907"/>
          <w:tab w:val="num" w:pos="1800"/>
        </w:tabs>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17. Банк не несет ответственности за качество работы оборудования и (или) программного обеспечения, используемого Клиентом для доступа в Интернет;</w:t>
      </w:r>
    </w:p>
    <w:p w:rsidR="006B3EED" w:rsidRPr="00727CB8" w:rsidRDefault="006B3EED" w:rsidP="00AE2C6A">
      <w:pPr>
        <w:shd w:val="clear" w:color="auto" w:fill="FFFFFF"/>
        <w:tabs>
          <w:tab w:val="num" w:pos="0"/>
        </w:tabs>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18. Банк не несет ответственности за кражу, повреждение или утрату конфиденциальной информации Клиента в результате работы вредоносных программ на оборудовании, которое Клиент использует для доступа в Интернет, и за вызванные этим последствия;</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19. Клиент несет ответственность за обеспечение сохранности и конфиденциальности своего Пароля и другой информации, необходимой для доступа Клиента к Услуге, а также за убытки, которые могут возникнуть в результате несоблюдения Клиентом требований по обеспечению сохранности и конфиденциальности такой информации.</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20. Клиент несет ответственность за все операции, проведенные по Счету с использованием Услуги.</w:t>
      </w:r>
    </w:p>
    <w:p w:rsidR="006B3EED" w:rsidRPr="00727CB8" w:rsidRDefault="006B3EED" w:rsidP="00AE2C6A">
      <w:pPr>
        <w:shd w:val="clear" w:color="auto" w:fill="FFFFFF"/>
        <w:spacing w:after="0" w:line="240" w:lineRule="auto"/>
        <w:ind w:right="14" w:firstLine="540"/>
        <w:jc w:val="both"/>
        <w:rPr>
          <w:rFonts w:ascii="Times New Roman" w:hAnsi="Times New Roman"/>
          <w:color w:val="000000" w:themeColor="text1"/>
        </w:rPr>
      </w:pPr>
      <w:r w:rsidRPr="00727CB8">
        <w:rPr>
          <w:rFonts w:ascii="Times New Roman" w:hAnsi="Times New Roman"/>
          <w:color w:val="000000" w:themeColor="text1"/>
        </w:rPr>
        <w:t>21. Клиент несет ответственность за незаконный доступ других лиц к использованию Услуги, оказываемой Банком согласно настоящим Условиям Клиенту, в результате умысла или неосторожности самого Клиента и за все вызванные таким незаконным доступом последствия.</w:t>
      </w:r>
    </w:p>
    <w:p w:rsidR="006B3EED" w:rsidRPr="00727CB8" w:rsidRDefault="006B3EED" w:rsidP="00AE2C6A">
      <w:pPr>
        <w:shd w:val="clear" w:color="auto" w:fill="FFFFFF"/>
        <w:spacing w:after="0" w:line="240" w:lineRule="auto"/>
        <w:ind w:right="14" w:firstLine="540"/>
        <w:jc w:val="both"/>
        <w:rPr>
          <w:rFonts w:ascii="Times New Roman" w:hAnsi="Times New Roman"/>
          <w:color w:val="000000" w:themeColor="text1"/>
        </w:rPr>
      </w:pPr>
      <w:r w:rsidRPr="00727CB8">
        <w:rPr>
          <w:rFonts w:ascii="Times New Roman" w:hAnsi="Times New Roman"/>
          <w:color w:val="000000" w:themeColor="text1"/>
        </w:rPr>
        <w:t>22. Банк и Клиент не несут ответственности за ущерб, причиненный другой стороне ненадлежащим исполнением обязательств согласно настоящим Условиям, если такое ненадлежащее исполнение обязательств было вызвано действием обстоятельств непреодолимой силы, в том числе сбоями в работе систем телекоммуникаций, решениями государственных органов Республики Беларусь, наводнениями, пожаром, землетрясениями и другими стихийными бедствиями, военными действиями и т.п.</w:t>
      </w:r>
    </w:p>
    <w:p w:rsidR="006B3EED" w:rsidRPr="00727CB8" w:rsidRDefault="006B3EED" w:rsidP="00AE2C6A">
      <w:pPr>
        <w:shd w:val="clear" w:color="auto" w:fill="FFFFFF"/>
        <w:spacing w:after="0" w:line="240" w:lineRule="auto"/>
        <w:ind w:right="14" w:firstLine="540"/>
        <w:jc w:val="both"/>
        <w:rPr>
          <w:rFonts w:ascii="Times New Roman" w:hAnsi="Times New Roman"/>
          <w:color w:val="000000" w:themeColor="text1"/>
        </w:rPr>
      </w:pP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6. СРОК ДЕЙСТВИЯ УСЛОВИЙ И ПОРЯДОК ПРЕКРАЩЕНИЯ ОКАЗАНИЯ УСЛУГИ</w:t>
      </w:r>
    </w:p>
    <w:p w:rsidR="006B3EED" w:rsidRPr="00727CB8" w:rsidRDefault="006B3EED" w:rsidP="00AE2C6A">
      <w:pPr>
        <w:pStyle w:val="Web1"/>
        <w:ind w:firstLine="539"/>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23. Настоящие Условия действуют до момента прекращения оказания Услуги.</w:t>
      </w:r>
    </w:p>
    <w:p w:rsidR="006B3EED" w:rsidRPr="00727CB8" w:rsidRDefault="006B3EED" w:rsidP="00AE2C6A">
      <w:pPr>
        <w:pStyle w:val="a7"/>
        <w:spacing w:after="0"/>
        <w:ind w:left="0" w:firstLine="539"/>
        <w:jc w:val="both"/>
        <w:rPr>
          <w:color w:val="000000" w:themeColor="text1"/>
          <w:sz w:val="22"/>
          <w:szCs w:val="22"/>
        </w:rPr>
      </w:pPr>
      <w:r w:rsidRPr="00727CB8">
        <w:rPr>
          <w:color w:val="000000" w:themeColor="text1"/>
          <w:sz w:val="22"/>
          <w:szCs w:val="22"/>
        </w:rPr>
        <w:t>24. Банк вправе в одностороннем порядке отказаться от оказания Клиенту Услуги:</w:t>
      </w:r>
    </w:p>
    <w:p w:rsidR="006B3EED" w:rsidRPr="00727CB8" w:rsidRDefault="006B3EED" w:rsidP="00AE2C6A">
      <w:pPr>
        <w:pStyle w:val="Web1"/>
        <w:ind w:firstLine="539"/>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24.1. при нарушении Клиентом настоящих Условий, иных условий и правил, определяемых Банком для пользования Услугой;</w:t>
      </w:r>
    </w:p>
    <w:p w:rsidR="006B3EED" w:rsidRPr="00727CB8" w:rsidRDefault="006B3EED" w:rsidP="00AE2C6A">
      <w:pPr>
        <w:pStyle w:val="a7"/>
        <w:spacing w:after="0"/>
        <w:ind w:left="0" w:firstLine="539"/>
        <w:jc w:val="both"/>
        <w:rPr>
          <w:color w:val="000000" w:themeColor="text1"/>
          <w:sz w:val="22"/>
          <w:szCs w:val="22"/>
        </w:rPr>
      </w:pPr>
      <w:r w:rsidRPr="00727CB8">
        <w:rPr>
          <w:color w:val="000000" w:themeColor="text1"/>
          <w:sz w:val="22"/>
          <w:szCs w:val="22"/>
        </w:rPr>
        <w:t>24.2. путем отмены регистрации Услуги в соответствии с п. 9 настоящих Условий ;</w:t>
      </w:r>
    </w:p>
    <w:p w:rsidR="006B3EED" w:rsidRPr="00727CB8" w:rsidRDefault="006B3EED" w:rsidP="00AE2C6A">
      <w:pPr>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 xml:space="preserve">24.3. с предварительным уведомлением Клиента за 15 дней  путем размещения информации на официальном сайте Банка </w:t>
      </w:r>
      <w:hyperlink r:id="rId19" w:history="1">
        <w:r w:rsidRPr="00727CB8">
          <w:rPr>
            <w:rStyle w:val="a6"/>
            <w:rFonts w:ascii="Times New Roman" w:hAnsi="Times New Roman"/>
            <w:color w:val="000000" w:themeColor="text1"/>
          </w:rPr>
          <w:t>www.bps-</w:t>
        </w:r>
        <w:r w:rsidRPr="00727CB8">
          <w:rPr>
            <w:rStyle w:val="a6"/>
            <w:rFonts w:ascii="Times New Roman" w:hAnsi="Times New Roman"/>
            <w:color w:val="000000" w:themeColor="text1"/>
            <w:lang w:val="en-US"/>
          </w:rPr>
          <w:t>sberbank</w:t>
        </w:r>
        <w:r w:rsidRPr="00727CB8">
          <w:rPr>
            <w:rStyle w:val="a6"/>
            <w:rFonts w:ascii="Times New Roman" w:hAnsi="Times New Roman"/>
            <w:color w:val="000000" w:themeColor="text1"/>
          </w:rPr>
          <w:t>.by</w:t>
        </w:r>
      </w:hyperlink>
      <w:r w:rsidRPr="00727CB8">
        <w:rPr>
          <w:rFonts w:ascii="Times New Roman" w:hAnsi="Times New Roman"/>
          <w:color w:val="000000" w:themeColor="text1"/>
        </w:rPr>
        <w:t xml:space="preserve"> и (или) информационных стендах Подразделений Банка. </w:t>
      </w:r>
    </w:p>
    <w:p w:rsidR="006B3EED" w:rsidRPr="00727CB8" w:rsidRDefault="006B3EED" w:rsidP="00AE2C6A">
      <w:pPr>
        <w:pStyle w:val="a7"/>
        <w:spacing w:after="0"/>
        <w:ind w:left="0" w:firstLine="540"/>
        <w:jc w:val="both"/>
        <w:rPr>
          <w:color w:val="000000" w:themeColor="text1"/>
          <w:sz w:val="22"/>
          <w:szCs w:val="22"/>
        </w:rPr>
      </w:pPr>
      <w:r w:rsidRPr="00727CB8">
        <w:rPr>
          <w:color w:val="000000" w:themeColor="text1"/>
          <w:sz w:val="22"/>
          <w:szCs w:val="22"/>
        </w:rPr>
        <w:t>25. Клиент вправе в одностороннем порядке отказаться от оказания ему Услуги путем отмены регистрации Услуги в соответствии с п. 8 настоящих Условий. Банк прекращает оказывать Клиенту Услугу со дня отмены регистрации Услуги.</w:t>
      </w:r>
    </w:p>
    <w:p w:rsidR="006B3EED" w:rsidRPr="00727CB8" w:rsidRDefault="006B3EED" w:rsidP="00AE2C6A">
      <w:pPr>
        <w:spacing w:after="0" w:line="240" w:lineRule="auto"/>
        <w:jc w:val="both"/>
        <w:rPr>
          <w:rFonts w:ascii="Times New Roman" w:eastAsia="Arial Unicode MS" w:hAnsi="Times New Roman"/>
          <w:color w:val="000000" w:themeColor="text1"/>
          <w:szCs w:val="18"/>
        </w:rPr>
      </w:pPr>
    </w:p>
    <w:p w:rsidR="006B3EED" w:rsidRPr="00727CB8" w:rsidRDefault="006B3EED" w:rsidP="00AE2C6A">
      <w:pPr>
        <w:spacing w:after="0" w:line="240" w:lineRule="auto"/>
        <w:ind w:left="4500"/>
        <w:jc w:val="right"/>
        <w:rPr>
          <w:rFonts w:ascii="Times New Roman" w:hAnsi="Times New Roman"/>
          <w:b/>
          <w:color w:val="000000" w:themeColor="text1"/>
          <w:sz w:val="20"/>
          <w:szCs w:val="20"/>
        </w:rPr>
      </w:pPr>
      <w:r w:rsidRPr="00727CB8">
        <w:rPr>
          <w:rFonts w:ascii="Times New Roman" w:hAnsi="Times New Roman"/>
          <w:b/>
          <w:color w:val="000000" w:themeColor="text1"/>
          <w:sz w:val="20"/>
          <w:szCs w:val="20"/>
        </w:rPr>
        <w:t>Приложение 4</w:t>
      </w:r>
    </w:p>
    <w:p w:rsidR="006B3EED" w:rsidRPr="00727CB8" w:rsidRDefault="006B3EED" w:rsidP="00AE2C6A">
      <w:pPr>
        <w:spacing w:after="0" w:line="240" w:lineRule="auto"/>
        <w:ind w:left="4500"/>
        <w:jc w:val="both"/>
        <w:rPr>
          <w:rFonts w:ascii="Times New Roman" w:hAnsi="Times New Roman"/>
          <w:color w:val="000000" w:themeColor="text1"/>
          <w:sz w:val="20"/>
          <w:szCs w:val="20"/>
        </w:rPr>
      </w:pPr>
      <w:r w:rsidRPr="00727CB8">
        <w:rPr>
          <w:rFonts w:ascii="Times New Roman" w:hAnsi="Times New Roman"/>
          <w:color w:val="000000" w:themeColor="text1"/>
          <w:sz w:val="20"/>
          <w:szCs w:val="20"/>
        </w:rPr>
        <w:t xml:space="preserve">к Договору о комплексном банковском обслуживании физических лиц  в ОАО «БПС-Сбербанк» </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center"/>
        <w:outlineLvl w:val="0"/>
        <w:rPr>
          <w:rFonts w:ascii="Times New Roman" w:hAnsi="Times New Roman"/>
          <w:b/>
          <w:color w:val="000000" w:themeColor="text1"/>
          <w:sz w:val="28"/>
          <w:szCs w:val="28"/>
        </w:rPr>
      </w:pP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center"/>
        <w:outlineLvl w:val="0"/>
        <w:rPr>
          <w:rFonts w:ascii="Times New Roman" w:hAnsi="Times New Roman"/>
          <w:b/>
          <w:color w:val="000000" w:themeColor="text1"/>
          <w:sz w:val="28"/>
          <w:szCs w:val="28"/>
        </w:rPr>
      </w:pPr>
      <w:r w:rsidRPr="00727CB8">
        <w:rPr>
          <w:rFonts w:ascii="Times New Roman" w:hAnsi="Times New Roman"/>
          <w:b/>
          <w:color w:val="000000" w:themeColor="text1"/>
          <w:sz w:val="28"/>
          <w:szCs w:val="28"/>
        </w:rPr>
        <w:lastRenderedPageBreak/>
        <w:t>Условия оказания услуги SMS-оповещение</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outlineLvl w:val="0"/>
        <w:rPr>
          <w:rFonts w:ascii="Times New Roman" w:hAnsi="Times New Roman"/>
          <w:color w:val="000000" w:themeColor="text1"/>
        </w:rPr>
      </w:pPr>
    </w:p>
    <w:p w:rsidR="006B3EED" w:rsidRPr="00727CB8" w:rsidRDefault="006B3EED" w:rsidP="00AE2C6A">
      <w:pPr>
        <w:pStyle w:val="Web1"/>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1. ОБЩИЕ ПОЛОЖЕНИЯ</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spacing w:val="-4"/>
        </w:rPr>
        <w:t xml:space="preserve">1. Согласно настоящим Условиям </w:t>
      </w:r>
      <w:r w:rsidRPr="00727CB8">
        <w:rPr>
          <w:rFonts w:ascii="Times New Roman" w:hAnsi="Times New Roman"/>
          <w:color w:val="000000" w:themeColor="text1"/>
        </w:rPr>
        <w:t>оказания услуги SMS-оповещение</w:t>
      </w:r>
      <w:r w:rsidRPr="00727CB8">
        <w:rPr>
          <w:rFonts w:ascii="Times New Roman" w:hAnsi="Times New Roman"/>
          <w:color w:val="000000" w:themeColor="text1"/>
          <w:spacing w:val="-4"/>
        </w:rPr>
        <w:t xml:space="preserve"> (далее – Условия) Банк  оказывает и</w:t>
      </w:r>
      <w:r w:rsidRPr="00727CB8">
        <w:rPr>
          <w:rFonts w:ascii="Times New Roman" w:hAnsi="Times New Roman"/>
          <w:color w:val="000000" w:themeColor="text1"/>
          <w:spacing w:val="-5"/>
        </w:rPr>
        <w:t xml:space="preserve"> предоставляет </w:t>
      </w:r>
      <w:r w:rsidRPr="00727CB8">
        <w:rPr>
          <w:rFonts w:ascii="Times New Roman" w:hAnsi="Times New Roman"/>
          <w:color w:val="000000" w:themeColor="text1"/>
        </w:rPr>
        <w:t xml:space="preserve">физическому лицу, использующему мобильный телефон, подключенный к сети оператора сотовой связи </w:t>
      </w:r>
      <w:r w:rsidRPr="00727CB8">
        <w:rPr>
          <w:rStyle w:val="af9"/>
          <w:rFonts w:ascii="Times New Roman" w:hAnsi="Times New Roman"/>
          <w:b w:val="0"/>
          <w:color w:val="000000" w:themeColor="text1"/>
        </w:rPr>
        <w:t>Закрытое акционерное общество</w:t>
      </w:r>
      <w:r w:rsidRPr="00727CB8">
        <w:rPr>
          <w:rFonts w:ascii="Times New Roman" w:hAnsi="Times New Roman"/>
          <w:b/>
          <w:color w:val="000000" w:themeColor="text1"/>
        </w:rPr>
        <w:t xml:space="preserve"> «</w:t>
      </w:r>
      <w:r w:rsidRPr="00727CB8">
        <w:rPr>
          <w:rStyle w:val="af9"/>
          <w:rFonts w:ascii="Times New Roman" w:hAnsi="Times New Roman"/>
          <w:b w:val="0"/>
          <w:color w:val="000000" w:themeColor="text1"/>
        </w:rPr>
        <w:t>Белорусская сеть телекоммуникаций</w:t>
      </w:r>
      <w:r w:rsidRPr="00727CB8">
        <w:rPr>
          <w:rFonts w:ascii="Times New Roman" w:hAnsi="Times New Roman"/>
          <w:b/>
          <w:color w:val="000000" w:themeColor="text1"/>
        </w:rPr>
        <w:t xml:space="preserve">», </w:t>
      </w:r>
      <w:r w:rsidRPr="00727CB8">
        <w:rPr>
          <w:rFonts w:ascii="Times New Roman" w:hAnsi="Times New Roman"/>
          <w:color w:val="000000" w:themeColor="text1"/>
        </w:rPr>
        <w:t xml:space="preserve">Иностранное предприятие «Велком» или Совместное общество с ограниченной ответственностью «Мобильные ТелеСистемы» (далее – </w:t>
      </w:r>
      <w:r w:rsidRPr="00727CB8">
        <w:rPr>
          <w:rFonts w:ascii="Times New Roman" w:hAnsi="Times New Roman"/>
          <w:color w:val="000000" w:themeColor="text1"/>
          <w:spacing w:val="-4"/>
        </w:rPr>
        <w:t>Клиент)</w:t>
      </w:r>
      <w:r w:rsidRPr="00727CB8">
        <w:rPr>
          <w:rFonts w:ascii="Times New Roman" w:hAnsi="Times New Roman"/>
          <w:color w:val="000000" w:themeColor="text1"/>
        </w:rPr>
        <w:t xml:space="preserve">, возможность получать уведомления об операциях по банковской платежной карточке платежной системы БелКарт, VISA International, MasterCard </w:t>
      </w:r>
      <w:r w:rsidRPr="00727CB8">
        <w:rPr>
          <w:rFonts w:ascii="Times New Roman" w:hAnsi="Times New Roman"/>
          <w:color w:val="000000" w:themeColor="text1"/>
          <w:lang w:val="en-US"/>
        </w:rPr>
        <w:t>Worldwide</w:t>
      </w:r>
      <w:r w:rsidRPr="00727CB8">
        <w:rPr>
          <w:rFonts w:ascii="Times New Roman" w:hAnsi="Times New Roman"/>
          <w:color w:val="000000" w:themeColor="text1"/>
        </w:rPr>
        <w:t xml:space="preserve"> с использованием мобильного телефона (далее по тексту - Услуга), а Клиент оплачивает услугу Банку.</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 </w:t>
      </w: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 xml:space="preserve">2. МОМЕНТ НАЧАЛА ОКАЗАНИЯ/ПРЕДОСТАВЛЕНИЯ УСЛУГИ </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2. Услуга предоставляется Банком с момента ее акцепта Клиентом. </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3. Акцептом настоящей Услуги является факт ее регистрации Клиентом в системе Интернет-Банкинг Банка, либо подписания Клиентом в Банке Заявления на комплексное банковское обслуживание или Заявления на регистрацию Услуги.</w:t>
      </w:r>
    </w:p>
    <w:p w:rsidR="006B3EED" w:rsidRPr="00727CB8" w:rsidRDefault="006B3EED" w:rsidP="00AE2C6A">
      <w:pPr>
        <w:tabs>
          <w:tab w:val="left" w:pos="-720"/>
          <w:tab w:val="left" w:pos="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ab/>
      </w: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 xml:space="preserve">3. РЕГИСТРАЦИЯ, ОТМЕНА РЕГИСТРАЦИИ УСЛУГИ </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4. Регистрация Услуги проводится Клиентом в системе Интернет-банкинг, либо в любом Подразделении Банка на основании Заявления на комплексное банковское обслуживание или Заявления на регистрацию Услуги.</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5. Пользование Услугой осуществляется Клиентом с использованием мобильного телефона и заключается в поступлении на номер мобильного телефона уведомлений об операциях по карточке Клиента. Информация о форматах SMS-сообщений размещается на официальном сайте Банка </w:t>
      </w:r>
      <w:hyperlink r:id="rId20" w:history="1">
        <w:r w:rsidRPr="00727CB8">
          <w:rPr>
            <w:rStyle w:val="a6"/>
            <w:rFonts w:ascii="Times New Roman" w:hAnsi="Times New Roman"/>
            <w:color w:val="000000" w:themeColor="text1"/>
          </w:rPr>
          <w:t>www.bps-</w:t>
        </w:r>
        <w:r w:rsidRPr="00727CB8">
          <w:rPr>
            <w:rStyle w:val="a6"/>
            <w:rFonts w:ascii="Times New Roman" w:hAnsi="Times New Roman"/>
            <w:color w:val="000000" w:themeColor="text1"/>
            <w:lang w:val="en-US"/>
          </w:rPr>
          <w:t>sberbank</w:t>
        </w:r>
        <w:r w:rsidRPr="00727CB8">
          <w:rPr>
            <w:rStyle w:val="a6"/>
            <w:rFonts w:ascii="Times New Roman" w:hAnsi="Times New Roman"/>
            <w:color w:val="000000" w:themeColor="text1"/>
          </w:rPr>
          <w:t>.by</w:t>
        </w:r>
      </w:hyperlink>
      <w:r w:rsidRPr="00727CB8">
        <w:rPr>
          <w:rFonts w:ascii="Times New Roman" w:hAnsi="Times New Roman"/>
          <w:color w:val="000000" w:themeColor="text1"/>
        </w:rPr>
        <w:t xml:space="preserve"> и информационных стендах в Подразделениях Банка.</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6. Отмена регистрации Услуги проводится Клиентом в системе Интернет-Банкинг Банка, либо в любом Подразделении Банка на основании Заявления на отмену регистрации Услуги.</w:t>
      </w:r>
    </w:p>
    <w:p w:rsidR="006B3EED" w:rsidRPr="00727CB8" w:rsidRDefault="006B3EED" w:rsidP="00AE2C6A">
      <w:pPr>
        <w:pStyle w:val="Web1"/>
        <w:ind w:firstLine="567"/>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 xml:space="preserve">7. При продлении срока действия Карточки, когда номер Карточки остается неизменным, Услуга автоматически продлевается. </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4. ПРАВА И ОБЯЗАННОСТИ БАНКА И КЛИЕНТА</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b/>
          <w:color w:val="000000" w:themeColor="text1"/>
        </w:rPr>
      </w:pPr>
      <w:r w:rsidRPr="00727CB8">
        <w:rPr>
          <w:rFonts w:ascii="Times New Roman" w:hAnsi="Times New Roman"/>
          <w:b/>
          <w:color w:val="000000" w:themeColor="text1"/>
        </w:rPr>
        <w:t>8. Банк имеет право:</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8.1. изменить настоящие Условия в одностороннем порядке;</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8.2. списывать со Счета Клиента плату за Услугу в соответствии с установленным Банком размером;</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8.3. в одностороннем порядке </w:t>
      </w:r>
      <w:r w:rsidRPr="00727CB8">
        <w:rPr>
          <w:rFonts w:ascii="Times New Roman" w:hAnsi="Times New Roman"/>
          <w:color w:val="000000" w:themeColor="text1"/>
          <w:spacing w:val="2"/>
        </w:rPr>
        <w:t xml:space="preserve">отказаться от предоставления Услуги </w:t>
      </w:r>
      <w:r w:rsidRPr="00727CB8">
        <w:rPr>
          <w:rFonts w:ascii="Times New Roman" w:hAnsi="Times New Roman"/>
          <w:color w:val="000000" w:themeColor="text1"/>
        </w:rPr>
        <w:t>в соответствии с п. 16 настоящих Условий.</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b/>
          <w:color w:val="000000" w:themeColor="text1"/>
        </w:rPr>
      </w:pP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b/>
          <w:color w:val="000000" w:themeColor="text1"/>
        </w:rPr>
      </w:pPr>
      <w:r w:rsidRPr="00727CB8">
        <w:rPr>
          <w:rFonts w:ascii="Times New Roman" w:hAnsi="Times New Roman"/>
          <w:b/>
          <w:color w:val="000000" w:themeColor="text1"/>
        </w:rPr>
        <w:t>9. Клиент имеет право:</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9.1. использовать Услугу в соответствии с настоящими Условиями, иными условиями и правилами, определяемыми Банком для пользования Услугой;</w:t>
      </w:r>
    </w:p>
    <w:p w:rsidR="006B3EED" w:rsidRPr="00727CB8" w:rsidRDefault="006B3EED" w:rsidP="00AE2C6A">
      <w:pPr>
        <w:pStyle w:val="Web1"/>
        <w:ind w:firstLine="540"/>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9.2. отказаться от предоставления/оказания Услуги в соответствии с п.17 настоящих Условий.</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b/>
          <w:color w:val="000000" w:themeColor="text1"/>
        </w:rPr>
      </w:pPr>
      <w:r w:rsidRPr="00727CB8">
        <w:rPr>
          <w:rFonts w:ascii="Times New Roman" w:hAnsi="Times New Roman"/>
          <w:b/>
          <w:color w:val="000000" w:themeColor="text1"/>
        </w:rPr>
        <w:t>10. Банк обязуется:</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10.1. качественно и своевременно оказывать Клиенту Услугу при условии соблюдения Клиентом п.11.1. настоящих Условий;</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10.2. информировать Клиента путем размещения извещений на сайте Банка </w:t>
      </w:r>
      <w:hyperlink r:id="rId21" w:history="1">
        <w:r w:rsidRPr="00727CB8">
          <w:rPr>
            <w:rStyle w:val="a6"/>
            <w:rFonts w:ascii="Times New Roman" w:hAnsi="Times New Roman"/>
            <w:color w:val="000000" w:themeColor="text1"/>
          </w:rPr>
          <w:t>www.bps-</w:t>
        </w:r>
        <w:r w:rsidRPr="00727CB8">
          <w:rPr>
            <w:rStyle w:val="a6"/>
            <w:rFonts w:ascii="Times New Roman" w:hAnsi="Times New Roman"/>
            <w:color w:val="000000" w:themeColor="text1"/>
            <w:lang w:val="en-US"/>
          </w:rPr>
          <w:t>sberbank</w:t>
        </w:r>
        <w:r w:rsidRPr="00727CB8">
          <w:rPr>
            <w:rStyle w:val="a6"/>
            <w:rFonts w:ascii="Times New Roman" w:hAnsi="Times New Roman"/>
            <w:color w:val="000000" w:themeColor="text1"/>
          </w:rPr>
          <w:t>.by</w:t>
        </w:r>
      </w:hyperlink>
      <w:r w:rsidRPr="00727CB8">
        <w:rPr>
          <w:rFonts w:ascii="Times New Roman" w:hAnsi="Times New Roman"/>
          <w:color w:val="000000" w:themeColor="text1"/>
        </w:rPr>
        <w:t xml:space="preserve"> и информационных стендах в Подразделениях Банка об изменениях и дополнениях к настоящим Условиям, об изменении установленного Банком размера платы за Услугу, а также об отказе предоставления Услуги в соответствии с п.16.3.</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b/>
          <w:color w:val="000000" w:themeColor="text1"/>
        </w:rPr>
      </w:pPr>
      <w:r w:rsidRPr="00727CB8">
        <w:rPr>
          <w:rFonts w:ascii="Times New Roman" w:hAnsi="Times New Roman"/>
          <w:b/>
          <w:color w:val="000000" w:themeColor="text1"/>
        </w:rPr>
        <w:t>11. Клиент обязуется:</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11.1. выполнять настоящие Условия, иные условия и правила, определяемые Банком для пользования Услугой.</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5. ОТВЕТСТВЕННОСТЬ БАНКА И КЛИЕНТА</w:t>
      </w:r>
    </w:p>
    <w:p w:rsidR="006B3EED" w:rsidRPr="00727CB8" w:rsidRDefault="006B3EED" w:rsidP="00AE2C6A">
      <w:pPr>
        <w:widowControl w:val="0"/>
        <w:shd w:val="clear" w:color="auto" w:fill="FFFFFF"/>
        <w:tabs>
          <w:tab w:val="left" w:pos="907"/>
          <w:tab w:val="num" w:pos="1437"/>
        </w:tabs>
        <w:autoSpaceDE w:val="0"/>
        <w:autoSpaceDN w:val="0"/>
        <w:adjustRightInd w:val="0"/>
        <w:spacing w:after="0" w:line="240" w:lineRule="auto"/>
        <w:ind w:firstLine="540"/>
        <w:jc w:val="both"/>
        <w:rPr>
          <w:rFonts w:ascii="Times New Roman" w:hAnsi="Times New Roman"/>
          <w:color w:val="000000" w:themeColor="text1"/>
          <w:spacing w:val="-23"/>
        </w:rPr>
      </w:pPr>
      <w:r w:rsidRPr="00727CB8">
        <w:rPr>
          <w:rFonts w:ascii="Times New Roman" w:hAnsi="Times New Roman"/>
          <w:color w:val="000000" w:themeColor="text1"/>
        </w:rPr>
        <w:t xml:space="preserve">12. </w:t>
      </w:r>
      <w:r w:rsidRPr="00727CB8">
        <w:rPr>
          <w:rFonts w:ascii="Times New Roman" w:hAnsi="Times New Roman"/>
          <w:color w:val="000000" w:themeColor="text1"/>
          <w:spacing w:val="6"/>
        </w:rPr>
        <w:t xml:space="preserve">За нарушение обязательств, предусмотренных настоящими Условиями, Банк и Клиент несут </w:t>
      </w:r>
      <w:r w:rsidRPr="00727CB8">
        <w:rPr>
          <w:rFonts w:ascii="Times New Roman" w:hAnsi="Times New Roman"/>
          <w:color w:val="000000" w:themeColor="text1"/>
          <w:spacing w:val="-5"/>
        </w:rPr>
        <w:t>ответственность в соответствии с законодательством Республики Беларусь.</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lastRenderedPageBreak/>
        <w:t xml:space="preserve">13. Банк не несет ответственности за некачественное оказание Клиенту Услуги по причинам, связанным с нарушением работоспособности сети мобильной связи или мобильного телефона Клиента, а также за качество услуг, предоставляемых операторами мобильной связи. </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14. Банк и Клиент не несут ответственности за ущерб, причиненный другой стороне ненадлежащим исполнением обязательств по настоящим Условиям, если такое ненадлежащее исполнение обязательств было вызвано действием обстоятельств непреодолимой силы, в том числе сбоями в работе систем телекоммуникаций, решениями государственных органов Республики Беларусь, наводнениями, пожаром, землетрясениями и другими стихийными бедствиями, военными действиями и т.п.</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40"/>
        <w:jc w:val="both"/>
        <w:rPr>
          <w:rFonts w:ascii="Times New Roman" w:hAnsi="Times New Roman"/>
          <w:color w:val="000000" w:themeColor="text1"/>
        </w:rPr>
      </w:pPr>
    </w:p>
    <w:p w:rsidR="006B3EED" w:rsidRPr="00727CB8" w:rsidRDefault="006B3EED" w:rsidP="00AE2C6A">
      <w:pPr>
        <w:pStyle w:val="Web1"/>
        <w:ind w:firstLine="540"/>
        <w:jc w:val="center"/>
        <w:rPr>
          <w:rFonts w:ascii="Times New Roman" w:hAnsi="Times New Roman" w:cs="Times New Roman"/>
          <w:b/>
          <w:color w:val="000000" w:themeColor="text1"/>
          <w:sz w:val="22"/>
          <w:szCs w:val="22"/>
        </w:rPr>
      </w:pPr>
      <w:r w:rsidRPr="00727CB8">
        <w:rPr>
          <w:rFonts w:ascii="Times New Roman" w:hAnsi="Times New Roman" w:cs="Times New Roman"/>
          <w:b/>
          <w:color w:val="000000" w:themeColor="text1"/>
          <w:sz w:val="22"/>
          <w:szCs w:val="22"/>
        </w:rPr>
        <w:t xml:space="preserve">6. СРОК ДЕЙСТВИЯ УСЛОВИЙ И ПОРЯДОК ПРЕКРАЩЕНИЯ ОКАЗАНИЯ УСЛУГИ </w:t>
      </w:r>
    </w:p>
    <w:p w:rsidR="006B3EED" w:rsidRPr="00727CB8" w:rsidRDefault="006B3EED" w:rsidP="00AE2C6A">
      <w:pPr>
        <w:pStyle w:val="Web1"/>
        <w:ind w:firstLine="539"/>
        <w:jc w:val="both"/>
        <w:rPr>
          <w:rFonts w:ascii="Times New Roman" w:hAnsi="Times New Roman" w:cs="Times New Roman"/>
          <w:color w:val="000000" w:themeColor="text1"/>
          <w:sz w:val="22"/>
          <w:szCs w:val="22"/>
        </w:rPr>
      </w:pPr>
      <w:r w:rsidRPr="00727CB8">
        <w:rPr>
          <w:rFonts w:ascii="Times New Roman" w:hAnsi="Times New Roman" w:cs="Times New Roman"/>
          <w:color w:val="000000" w:themeColor="text1"/>
          <w:sz w:val="22"/>
          <w:szCs w:val="22"/>
        </w:rPr>
        <w:t>15. Настоящие Условия действуют до момента прекращения оказания Услуги.</w:t>
      </w:r>
    </w:p>
    <w:p w:rsidR="006B3EED" w:rsidRPr="00727CB8" w:rsidRDefault="006B3EED" w:rsidP="00AE2C6A">
      <w:pPr>
        <w:pStyle w:val="a7"/>
        <w:spacing w:after="0"/>
        <w:ind w:left="0" w:firstLine="539"/>
        <w:jc w:val="both"/>
        <w:rPr>
          <w:color w:val="000000" w:themeColor="text1"/>
          <w:sz w:val="22"/>
          <w:szCs w:val="22"/>
        </w:rPr>
      </w:pPr>
      <w:r w:rsidRPr="00727CB8">
        <w:rPr>
          <w:color w:val="000000" w:themeColor="text1"/>
          <w:sz w:val="22"/>
          <w:szCs w:val="22"/>
        </w:rPr>
        <w:t>16. Банк вправе в одностороннем порядке отказаться от оказания Услуги:</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16.1. при нарушении Клиентом настоящих Условий, иных условий и правил, определяемых Банком для пользования Услугой;</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16.2. при окончании срока действия или при блокировке Карточки, с использованием которой Клиент провел регистрацию Услуги;</w:t>
      </w:r>
    </w:p>
    <w:p w:rsidR="006B3EED" w:rsidRPr="00727CB8" w:rsidRDefault="006B3EED" w:rsidP="00AE2C6A">
      <w:pPr>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 xml:space="preserve">16.3. с предварительным уведомлением Клиента за 15 дней  путем размещения информации на официальном сайте Банка </w:t>
      </w:r>
      <w:hyperlink r:id="rId22" w:history="1">
        <w:r w:rsidRPr="00727CB8">
          <w:rPr>
            <w:rStyle w:val="a6"/>
            <w:rFonts w:ascii="Times New Roman" w:hAnsi="Times New Roman"/>
            <w:color w:val="000000" w:themeColor="text1"/>
          </w:rPr>
          <w:t>www.bps-</w:t>
        </w:r>
        <w:r w:rsidRPr="00727CB8">
          <w:rPr>
            <w:rStyle w:val="a6"/>
            <w:rFonts w:ascii="Times New Roman" w:hAnsi="Times New Roman"/>
            <w:color w:val="000000" w:themeColor="text1"/>
            <w:lang w:val="en-US"/>
          </w:rPr>
          <w:t>sberbank</w:t>
        </w:r>
        <w:r w:rsidRPr="00727CB8">
          <w:rPr>
            <w:rStyle w:val="a6"/>
            <w:rFonts w:ascii="Times New Roman" w:hAnsi="Times New Roman"/>
            <w:color w:val="000000" w:themeColor="text1"/>
          </w:rPr>
          <w:t>.by</w:t>
        </w:r>
      </w:hyperlink>
      <w:r w:rsidRPr="00727CB8">
        <w:rPr>
          <w:rFonts w:ascii="Times New Roman" w:hAnsi="Times New Roman"/>
          <w:color w:val="000000" w:themeColor="text1"/>
        </w:rPr>
        <w:t xml:space="preserve"> и (или) информационных стендах Подразделений Банка. </w:t>
      </w:r>
    </w:p>
    <w:p w:rsidR="006B3EED" w:rsidRPr="00727CB8" w:rsidRDefault="006B3EED" w:rsidP="00AE2C6A">
      <w:pPr>
        <w:pStyle w:val="a7"/>
        <w:spacing w:after="0"/>
        <w:ind w:left="0" w:firstLine="539"/>
        <w:jc w:val="both"/>
        <w:rPr>
          <w:color w:val="000000" w:themeColor="text1"/>
          <w:sz w:val="22"/>
          <w:szCs w:val="22"/>
        </w:rPr>
      </w:pPr>
      <w:r w:rsidRPr="00727CB8">
        <w:rPr>
          <w:color w:val="000000" w:themeColor="text1"/>
          <w:sz w:val="22"/>
          <w:szCs w:val="22"/>
        </w:rPr>
        <w:t>17. Клиент вправе в одностороннем порядке отказаться от оказания/предоставления Услуги путем отмены регистрации Услуги в соответствии с п. 6 настоящих Условий. С момента отмены регистрации Услуги она прекращает оказываться.</w:t>
      </w:r>
    </w:p>
    <w:p w:rsidR="006B3EED" w:rsidRPr="00727CB8" w:rsidRDefault="006B3EED" w:rsidP="00AE2C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539"/>
        <w:jc w:val="both"/>
        <w:rPr>
          <w:rFonts w:ascii="Times New Roman" w:eastAsia="Arial Unicode MS" w:hAnsi="Times New Roman"/>
          <w:color w:val="000000" w:themeColor="text1"/>
          <w:szCs w:val="18"/>
        </w:rPr>
      </w:pPr>
      <w:r w:rsidRPr="00727CB8">
        <w:rPr>
          <w:rFonts w:ascii="Times New Roman" w:hAnsi="Times New Roman"/>
          <w:color w:val="000000" w:themeColor="text1"/>
        </w:rPr>
        <w:t xml:space="preserve"> </w:t>
      </w:r>
      <w:r w:rsidRPr="00727CB8">
        <w:rPr>
          <w:rFonts w:ascii="Times New Roman" w:hAnsi="Times New Roman"/>
          <w:color w:val="000000" w:themeColor="text1"/>
        </w:rPr>
        <w:tab/>
      </w:r>
      <w:r w:rsidRPr="00727CB8">
        <w:rPr>
          <w:rFonts w:ascii="Times New Roman" w:hAnsi="Times New Roman"/>
          <w:color w:val="000000" w:themeColor="text1"/>
        </w:rPr>
        <w:tab/>
      </w:r>
    </w:p>
    <w:p w:rsidR="006B3EED" w:rsidRPr="00727CB8" w:rsidRDefault="006B3EED" w:rsidP="00AE2C6A">
      <w:pPr>
        <w:spacing w:after="0" w:line="240" w:lineRule="auto"/>
        <w:ind w:left="4500"/>
        <w:jc w:val="right"/>
        <w:rPr>
          <w:rFonts w:ascii="Times New Roman" w:hAnsi="Times New Roman"/>
          <w:b/>
          <w:color w:val="000000" w:themeColor="text1"/>
        </w:rPr>
      </w:pPr>
      <w:r w:rsidRPr="00727CB8">
        <w:rPr>
          <w:rFonts w:ascii="Times New Roman" w:hAnsi="Times New Roman"/>
          <w:b/>
          <w:color w:val="000000" w:themeColor="text1"/>
        </w:rPr>
        <w:t>Приложение 5</w:t>
      </w:r>
    </w:p>
    <w:p w:rsidR="006B3EED" w:rsidRPr="00727CB8" w:rsidRDefault="006B3EED" w:rsidP="00AE2C6A">
      <w:pPr>
        <w:spacing w:after="0" w:line="240" w:lineRule="auto"/>
        <w:ind w:left="4320"/>
        <w:jc w:val="both"/>
        <w:rPr>
          <w:rFonts w:ascii="Times New Roman" w:hAnsi="Times New Roman"/>
          <w:color w:val="000000" w:themeColor="text1"/>
        </w:rPr>
      </w:pPr>
      <w:r w:rsidRPr="00727CB8">
        <w:rPr>
          <w:rFonts w:ascii="Times New Roman" w:hAnsi="Times New Roman"/>
          <w:color w:val="000000" w:themeColor="text1"/>
        </w:rPr>
        <w:t xml:space="preserve">к Договору о комплексном банковском обслуживании физических лиц  в ОАО «БПС-Сбербанк» </w:t>
      </w:r>
    </w:p>
    <w:p w:rsidR="006B3EED" w:rsidRPr="00727CB8" w:rsidRDefault="006B3EED" w:rsidP="00AE2C6A">
      <w:pPr>
        <w:pStyle w:val="ae"/>
        <w:spacing w:after="0" w:line="240" w:lineRule="auto"/>
        <w:jc w:val="center"/>
        <w:rPr>
          <w:rFonts w:ascii="Times New Roman" w:hAnsi="Times New Roman"/>
          <w:b/>
          <w:color w:val="000000" w:themeColor="text1"/>
          <w:szCs w:val="28"/>
        </w:rPr>
      </w:pPr>
    </w:p>
    <w:p w:rsidR="006B3EED" w:rsidRPr="00727CB8" w:rsidRDefault="006B3EED" w:rsidP="00AE2C6A">
      <w:pPr>
        <w:pStyle w:val="ae"/>
        <w:spacing w:after="0" w:line="240" w:lineRule="auto"/>
        <w:jc w:val="center"/>
        <w:rPr>
          <w:rFonts w:ascii="Times New Roman" w:hAnsi="Times New Roman"/>
          <w:b/>
          <w:color w:val="000000" w:themeColor="text1"/>
          <w:sz w:val="24"/>
          <w:szCs w:val="24"/>
        </w:rPr>
      </w:pPr>
      <w:r w:rsidRPr="00727CB8">
        <w:rPr>
          <w:rFonts w:ascii="Times New Roman" w:hAnsi="Times New Roman"/>
          <w:b/>
          <w:color w:val="000000" w:themeColor="text1"/>
          <w:sz w:val="24"/>
          <w:szCs w:val="24"/>
        </w:rPr>
        <w:t>УСЛОВИЯ</w:t>
      </w:r>
    </w:p>
    <w:p w:rsidR="006B3EED" w:rsidRPr="00727CB8" w:rsidRDefault="006B3EED" w:rsidP="00AE2C6A">
      <w:pPr>
        <w:pStyle w:val="ae"/>
        <w:spacing w:after="0" w:line="240" w:lineRule="auto"/>
        <w:jc w:val="center"/>
        <w:rPr>
          <w:rFonts w:ascii="Times New Roman" w:hAnsi="Times New Roman"/>
          <w:b/>
          <w:color w:val="000000" w:themeColor="text1"/>
        </w:rPr>
      </w:pPr>
      <w:r w:rsidRPr="00727CB8">
        <w:rPr>
          <w:rFonts w:ascii="Times New Roman" w:hAnsi="Times New Roman"/>
          <w:b/>
          <w:color w:val="000000" w:themeColor="text1"/>
          <w:szCs w:val="28"/>
        </w:rPr>
        <w:t xml:space="preserve">банковского продукта: текущий (расчетный) счет «Карточный», доступ к которому обеспечивается при использовании дебетовой банковской платежной карточки </w:t>
      </w:r>
    </w:p>
    <w:p w:rsidR="006B3EED" w:rsidRPr="00727CB8" w:rsidRDefault="006B3EED" w:rsidP="00AE2C6A">
      <w:pPr>
        <w:spacing w:after="0" w:line="240" w:lineRule="auto"/>
        <w:rPr>
          <w:rFonts w:ascii="Times New Roman" w:hAnsi="Times New Roman"/>
          <w:color w:val="000000" w:themeColor="text1"/>
        </w:rPr>
      </w:pPr>
      <w:r w:rsidRPr="00727CB8">
        <w:rPr>
          <w:rFonts w:ascii="Times New Roman" w:hAnsi="Times New Roman"/>
          <w:color w:val="000000" w:themeColor="text1"/>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7"/>
        <w:gridCol w:w="2383"/>
        <w:gridCol w:w="720"/>
        <w:gridCol w:w="4305"/>
      </w:tblGrid>
      <w:tr w:rsidR="00727CB8" w:rsidRPr="00727CB8" w:rsidTr="001828E1">
        <w:trPr>
          <w:trHeight w:val="522"/>
        </w:trPr>
        <w:tc>
          <w:tcPr>
            <w:tcW w:w="2657" w:type="dxa"/>
          </w:tcPr>
          <w:p w:rsidR="006B3EED" w:rsidRPr="00727CB8" w:rsidRDefault="006B3EED" w:rsidP="00AE2C6A">
            <w:pPr>
              <w:spacing w:after="0" w:line="240" w:lineRule="auto"/>
              <w:ind w:right="-97"/>
              <w:rPr>
                <w:rFonts w:ascii="Times New Roman" w:hAnsi="Times New Roman"/>
                <w:color w:val="000000" w:themeColor="text1"/>
                <w:sz w:val="28"/>
                <w:szCs w:val="28"/>
              </w:rPr>
            </w:pPr>
            <w:r w:rsidRPr="00727CB8">
              <w:rPr>
                <w:rFonts w:ascii="Times New Roman" w:hAnsi="Times New Roman"/>
                <w:color w:val="000000" w:themeColor="text1"/>
                <w:sz w:val="28"/>
                <w:szCs w:val="28"/>
              </w:rPr>
              <w:t>Валюта счета «Карточный» (далее – счет)</w:t>
            </w:r>
          </w:p>
        </w:tc>
        <w:tc>
          <w:tcPr>
            <w:tcW w:w="7408" w:type="dxa"/>
            <w:gridSpan w:val="3"/>
          </w:tcPr>
          <w:p w:rsidR="006B3EED" w:rsidRPr="00727CB8" w:rsidRDefault="006B3EED" w:rsidP="00AE2C6A">
            <w:pPr>
              <w:spacing w:after="0" w:line="240" w:lineRule="auto"/>
              <w:ind w:firstLine="496"/>
              <w:rPr>
                <w:rFonts w:ascii="Times New Roman" w:hAnsi="Times New Roman"/>
                <w:color w:val="000000" w:themeColor="text1"/>
                <w:sz w:val="28"/>
                <w:szCs w:val="28"/>
              </w:rPr>
            </w:pPr>
            <w:r w:rsidRPr="00727CB8">
              <w:rPr>
                <w:rFonts w:ascii="Times New Roman" w:hAnsi="Times New Roman"/>
                <w:color w:val="000000" w:themeColor="text1"/>
                <w:sz w:val="28"/>
                <w:szCs w:val="28"/>
              </w:rPr>
              <w:t>Белорусский рубль, доллары США, евро, российский рубль</w:t>
            </w:r>
          </w:p>
        </w:tc>
      </w:tr>
      <w:tr w:rsidR="00727CB8" w:rsidRPr="00727CB8" w:rsidTr="001828E1">
        <w:trPr>
          <w:trHeight w:val="443"/>
        </w:trPr>
        <w:tc>
          <w:tcPr>
            <w:tcW w:w="2657" w:type="dxa"/>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Назначение счета</w:t>
            </w:r>
          </w:p>
        </w:tc>
        <w:tc>
          <w:tcPr>
            <w:tcW w:w="7408" w:type="dxa"/>
            <w:gridSpan w:val="3"/>
          </w:tcPr>
          <w:p w:rsidR="006B3EED" w:rsidRPr="00727CB8" w:rsidRDefault="006B3EED" w:rsidP="00AE2C6A">
            <w:pPr>
              <w:pStyle w:val="3"/>
              <w:spacing w:after="0"/>
              <w:ind w:left="-5" w:right="34" w:firstLine="360"/>
              <w:jc w:val="both"/>
              <w:rPr>
                <w:color w:val="000000" w:themeColor="text1"/>
                <w:sz w:val="28"/>
                <w:szCs w:val="28"/>
              </w:rPr>
            </w:pPr>
            <w:r w:rsidRPr="00727CB8">
              <w:rPr>
                <w:color w:val="000000" w:themeColor="text1"/>
                <w:sz w:val="28"/>
                <w:szCs w:val="28"/>
              </w:rPr>
              <w:t xml:space="preserve">Счет для зачисления денежных средств, поступающих в пользу владельца счета, в т.ч. заработной платы и приравненных к ней выплат, а также для осуществления безналичных перечислении и получения наличных денежных средств. </w:t>
            </w:r>
          </w:p>
        </w:tc>
      </w:tr>
      <w:tr w:rsidR="00727CB8" w:rsidRPr="00727CB8" w:rsidTr="001828E1">
        <w:trPr>
          <w:trHeight w:val="437"/>
        </w:trPr>
        <w:tc>
          <w:tcPr>
            <w:tcW w:w="2657" w:type="dxa"/>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Вид банковской платежной карточки (далее – карточка)</w:t>
            </w:r>
          </w:p>
        </w:tc>
        <w:tc>
          <w:tcPr>
            <w:tcW w:w="7408" w:type="dxa"/>
            <w:gridSpan w:val="3"/>
          </w:tcPr>
          <w:p w:rsidR="006B3EED" w:rsidRPr="00727CB8" w:rsidRDefault="006B3EED" w:rsidP="00AE2C6A">
            <w:pPr>
              <w:spacing w:after="0" w:line="240" w:lineRule="auto"/>
              <w:ind w:right="34" w:firstLine="354"/>
              <w:jc w:val="both"/>
              <w:rPr>
                <w:rFonts w:ascii="Times New Roman" w:hAnsi="Times New Roman"/>
                <w:color w:val="000000" w:themeColor="text1"/>
                <w:sz w:val="28"/>
                <w:szCs w:val="28"/>
              </w:rPr>
            </w:pPr>
            <w:r w:rsidRPr="00727CB8">
              <w:rPr>
                <w:rStyle w:val="5"/>
                <w:rFonts w:ascii="Times New Roman" w:hAnsi="Times New Roman"/>
                <w:color w:val="000000" w:themeColor="text1"/>
                <w:sz w:val="28"/>
                <w:szCs w:val="28"/>
              </w:rPr>
              <w:t xml:space="preserve">Виды </w:t>
            </w:r>
            <w:r w:rsidRPr="00727CB8">
              <w:rPr>
                <w:rFonts w:ascii="Times New Roman" w:hAnsi="Times New Roman"/>
                <w:color w:val="000000" w:themeColor="text1"/>
                <w:sz w:val="28"/>
                <w:szCs w:val="28"/>
              </w:rPr>
              <w:t>карточек определяются Пакетом банковских операций или владельцем счета самостоятельно в соответствии со Сборником вознаграждений (платы) за операции, осуществляемые ОАО «БПС-Сбербанк».</w:t>
            </w:r>
          </w:p>
        </w:tc>
      </w:tr>
      <w:tr w:rsidR="00727CB8" w:rsidRPr="00727CB8" w:rsidTr="001828E1">
        <w:trPr>
          <w:trHeight w:val="522"/>
        </w:trPr>
        <w:tc>
          <w:tcPr>
            <w:tcW w:w="2657" w:type="dxa"/>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Порядок пополнения счета</w:t>
            </w:r>
          </w:p>
        </w:tc>
        <w:tc>
          <w:tcPr>
            <w:tcW w:w="7408" w:type="dxa"/>
            <w:gridSpan w:val="3"/>
          </w:tcPr>
          <w:p w:rsidR="006B3EED" w:rsidRPr="00727CB8" w:rsidRDefault="006B3EED" w:rsidP="00AE2C6A">
            <w:pPr>
              <w:spacing w:after="0" w:line="240" w:lineRule="auto"/>
              <w:ind w:right="34" w:firstLine="354"/>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 Безналичное перечисление в соответствии с законодательством Республики Беларусь</w:t>
            </w:r>
            <w:r w:rsidRPr="00727CB8">
              <w:rPr>
                <w:rFonts w:ascii="Times New Roman" w:hAnsi="Times New Roman"/>
                <w:color w:val="000000" w:themeColor="text1"/>
                <w:sz w:val="28"/>
              </w:rPr>
              <w:t>.</w:t>
            </w:r>
            <w:r w:rsidRPr="00727CB8">
              <w:rPr>
                <w:rFonts w:ascii="Times New Roman" w:hAnsi="Times New Roman"/>
                <w:color w:val="000000" w:themeColor="text1"/>
                <w:sz w:val="28"/>
                <w:szCs w:val="28"/>
              </w:rPr>
              <w:t xml:space="preserve"> </w:t>
            </w:r>
          </w:p>
          <w:p w:rsidR="006B3EED" w:rsidRPr="00727CB8" w:rsidRDefault="006B3EED" w:rsidP="00AE2C6A">
            <w:pPr>
              <w:spacing w:after="0" w:line="240" w:lineRule="auto"/>
              <w:ind w:right="34" w:firstLine="354"/>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2. Пополнение с использованием услуги «Перечисление денежных средств с карточки на карточку».</w:t>
            </w:r>
          </w:p>
          <w:p w:rsidR="006B3EED" w:rsidRPr="00727CB8" w:rsidRDefault="006B3EED" w:rsidP="00AE2C6A">
            <w:pPr>
              <w:spacing w:after="0" w:line="240" w:lineRule="auto"/>
              <w:ind w:right="34" w:firstLine="354"/>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 Внесение наличных денежных средств, в том числе с использованием карточки.</w:t>
            </w:r>
          </w:p>
        </w:tc>
      </w:tr>
      <w:tr w:rsidR="00727CB8" w:rsidRPr="00727CB8" w:rsidTr="001828E1">
        <w:trPr>
          <w:trHeight w:val="522"/>
        </w:trPr>
        <w:tc>
          <w:tcPr>
            <w:tcW w:w="2657" w:type="dxa"/>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Предоставление овердрафта</w:t>
            </w:r>
          </w:p>
        </w:tc>
        <w:tc>
          <w:tcPr>
            <w:tcW w:w="7408" w:type="dxa"/>
            <w:gridSpan w:val="3"/>
          </w:tcPr>
          <w:p w:rsidR="006B3EED" w:rsidRPr="00727CB8" w:rsidRDefault="006B3EED" w:rsidP="00AE2C6A">
            <w:pPr>
              <w:widowControl w:val="0"/>
              <w:spacing w:after="0" w:line="240" w:lineRule="auto"/>
              <w:ind w:firstLine="496"/>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Не предоставляется</w:t>
            </w:r>
          </w:p>
        </w:tc>
      </w:tr>
      <w:tr w:rsidR="00727CB8" w:rsidRPr="00727CB8" w:rsidTr="001828E1">
        <w:trPr>
          <w:trHeight w:val="522"/>
        </w:trPr>
        <w:tc>
          <w:tcPr>
            <w:tcW w:w="2657" w:type="dxa"/>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Неснижаемый  </w:t>
            </w:r>
            <w:r w:rsidRPr="00727CB8">
              <w:rPr>
                <w:rFonts w:ascii="Times New Roman" w:hAnsi="Times New Roman"/>
                <w:color w:val="000000" w:themeColor="text1"/>
                <w:sz w:val="28"/>
                <w:szCs w:val="28"/>
              </w:rPr>
              <w:lastRenderedPageBreak/>
              <w:t xml:space="preserve">остаток </w:t>
            </w:r>
          </w:p>
        </w:tc>
        <w:tc>
          <w:tcPr>
            <w:tcW w:w="7408" w:type="dxa"/>
            <w:gridSpan w:val="3"/>
          </w:tcPr>
          <w:p w:rsidR="006B3EED" w:rsidRPr="00727CB8" w:rsidRDefault="006B3EED" w:rsidP="00AE2C6A">
            <w:pPr>
              <w:widowControl w:val="0"/>
              <w:spacing w:after="0" w:line="240" w:lineRule="auto"/>
              <w:ind w:firstLine="496"/>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lastRenderedPageBreak/>
              <w:t>Не устанавливается</w:t>
            </w:r>
          </w:p>
        </w:tc>
      </w:tr>
      <w:tr w:rsidR="00727CB8" w:rsidRPr="00727CB8" w:rsidTr="00EF311C">
        <w:trPr>
          <w:trHeight w:val="398"/>
        </w:trPr>
        <w:tc>
          <w:tcPr>
            <w:tcW w:w="2657" w:type="dxa"/>
            <w:vMerge w:val="restart"/>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lastRenderedPageBreak/>
              <w:t>Размер процентной ставки за хранение денежных средств на счете</w:t>
            </w:r>
          </w:p>
        </w:tc>
        <w:tc>
          <w:tcPr>
            <w:tcW w:w="2383" w:type="dxa"/>
          </w:tcPr>
          <w:p w:rsidR="006B3EED" w:rsidRPr="00727CB8" w:rsidRDefault="006B3EED" w:rsidP="00AE2C6A">
            <w:pPr>
              <w:widowControl w:val="0"/>
              <w:spacing w:after="0" w:line="240" w:lineRule="auto"/>
              <w:jc w:val="center"/>
              <w:rPr>
                <w:rFonts w:ascii="Times New Roman" w:hAnsi="Times New Roman"/>
                <w:color w:val="000000" w:themeColor="text1"/>
              </w:rPr>
            </w:pPr>
            <w:r w:rsidRPr="00727CB8">
              <w:rPr>
                <w:rFonts w:ascii="Times New Roman" w:hAnsi="Times New Roman"/>
                <w:color w:val="000000" w:themeColor="text1"/>
              </w:rPr>
              <w:t>Наименование счета</w:t>
            </w:r>
          </w:p>
        </w:tc>
        <w:tc>
          <w:tcPr>
            <w:tcW w:w="5025" w:type="dxa"/>
            <w:gridSpan w:val="2"/>
          </w:tcPr>
          <w:p w:rsidR="006B3EED" w:rsidRPr="00727CB8" w:rsidRDefault="006B3EED" w:rsidP="00AE2C6A">
            <w:pPr>
              <w:widowControl w:val="0"/>
              <w:spacing w:after="0" w:line="240" w:lineRule="auto"/>
              <w:ind w:hanging="12"/>
              <w:jc w:val="center"/>
              <w:rPr>
                <w:rFonts w:ascii="Times New Roman" w:hAnsi="Times New Roman"/>
                <w:color w:val="000000" w:themeColor="text1"/>
              </w:rPr>
            </w:pPr>
            <w:r w:rsidRPr="00727CB8">
              <w:rPr>
                <w:rFonts w:ascii="Times New Roman" w:hAnsi="Times New Roman"/>
                <w:color w:val="000000" w:themeColor="text1"/>
              </w:rPr>
              <w:t>Процентная ставка (годовых)</w:t>
            </w:r>
          </w:p>
        </w:tc>
      </w:tr>
      <w:tr w:rsidR="00727CB8" w:rsidRPr="00727CB8" w:rsidTr="00EF311C">
        <w:trPr>
          <w:trHeight w:val="1008"/>
        </w:trPr>
        <w:tc>
          <w:tcPr>
            <w:tcW w:w="2657" w:type="dxa"/>
            <w:vMerge/>
          </w:tcPr>
          <w:p w:rsidR="006B3EED" w:rsidRPr="00727CB8" w:rsidRDefault="006B3EED" w:rsidP="00AE2C6A">
            <w:pPr>
              <w:spacing w:after="0" w:line="240" w:lineRule="auto"/>
              <w:rPr>
                <w:rFonts w:ascii="Times New Roman" w:hAnsi="Times New Roman"/>
                <w:color w:val="000000" w:themeColor="text1"/>
                <w:sz w:val="28"/>
                <w:szCs w:val="28"/>
              </w:rPr>
            </w:pPr>
          </w:p>
        </w:tc>
        <w:tc>
          <w:tcPr>
            <w:tcW w:w="2383" w:type="dxa"/>
            <w:vMerge w:val="restart"/>
          </w:tcPr>
          <w:p w:rsidR="006B3EED" w:rsidRPr="00727CB8" w:rsidRDefault="006B3EED" w:rsidP="00AE2C6A">
            <w:pPr>
              <w:widowControl w:val="0"/>
              <w:spacing w:after="0" w:line="240" w:lineRule="auto"/>
              <w:ind w:left="212"/>
              <w:jc w:val="both"/>
              <w:rPr>
                <w:rFonts w:ascii="Times New Roman" w:hAnsi="Times New Roman"/>
                <w:color w:val="000000" w:themeColor="text1"/>
              </w:rPr>
            </w:pPr>
            <w:r w:rsidRPr="00727CB8">
              <w:rPr>
                <w:rFonts w:ascii="Times New Roman" w:hAnsi="Times New Roman"/>
                <w:color w:val="000000" w:themeColor="text1"/>
              </w:rPr>
              <w:t>Счет в белорусских рублях</w:t>
            </w:r>
          </w:p>
        </w:tc>
        <w:tc>
          <w:tcPr>
            <w:tcW w:w="720" w:type="dxa"/>
          </w:tcPr>
          <w:p w:rsidR="006B3EED" w:rsidRPr="00727CB8" w:rsidRDefault="006B3EED" w:rsidP="00AE2C6A">
            <w:pPr>
              <w:widowControl w:val="0"/>
              <w:spacing w:after="0" w:line="240" w:lineRule="auto"/>
              <w:ind w:hanging="12"/>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0,1 </w:t>
            </w:r>
          </w:p>
        </w:tc>
        <w:tc>
          <w:tcPr>
            <w:tcW w:w="4305" w:type="dxa"/>
          </w:tcPr>
          <w:p w:rsidR="006B3EED" w:rsidRPr="00727CB8" w:rsidRDefault="006B3EED" w:rsidP="00AE2C6A">
            <w:pPr>
              <w:widowControl w:val="0"/>
              <w:spacing w:after="0" w:line="240" w:lineRule="auto"/>
              <w:ind w:hanging="12"/>
              <w:jc w:val="both"/>
              <w:rPr>
                <w:rFonts w:ascii="Times New Roman" w:hAnsi="Times New Roman"/>
                <w:color w:val="000000" w:themeColor="text1"/>
                <w:sz w:val="28"/>
                <w:szCs w:val="28"/>
              </w:rPr>
            </w:pPr>
            <w:r w:rsidRPr="00727CB8">
              <w:rPr>
                <w:rFonts w:ascii="Times New Roman" w:hAnsi="Times New Roman"/>
                <w:color w:val="000000" w:themeColor="text1"/>
              </w:rPr>
              <w:t>если в течение расчетного периода сумма ежедневного остатка денежных средств на счете составляла менее 10 000 000 белорусских рублей</w:t>
            </w:r>
          </w:p>
        </w:tc>
      </w:tr>
      <w:tr w:rsidR="00727CB8" w:rsidRPr="00727CB8" w:rsidTr="00EF311C">
        <w:trPr>
          <w:trHeight w:val="994"/>
        </w:trPr>
        <w:tc>
          <w:tcPr>
            <w:tcW w:w="2657" w:type="dxa"/>
            <w:vMerge/>
          </w:tcPr>
          <w:p w:rsidR="006B3EED" w:rsidRPr="00727CB8" w:rsidRDefault="006B3EED" w:rsidP="00AE2C6A">
            <w:pPr>
              <w:spacing w:after="0" w:line="240" w:lineRule="auto"/>
              <w:rPr>
                <w:rFonts w:ascii="Times New Roman" w:hAnsi="Times New Roman"/>
                <w:color w:val="000000" w:themeColor="text1"/>
                <w:sz w:val="28"/>
                <w:szCs w:val="28"/>
              </w:rPr>
            </w:pPr>
          </w:p>
        </w:tc>
        <w:tc>
          <w:tcPr>
            <w:tcW w:w="2383" w:type="dxa"/>
            <w:vMerge/>
          </w:tcPr>
          <w:p w:rsidR="006B3EED" w:rsidRPr="00727CB8" w:rsidRDefault="006B3EED" w:rsidP="00AE2C6A">
            <w:pPr>
              <w:widowControl w:val="0"/>
              <w:spacing w:after="0" w:line="240" w:lineRule="auto"/>
              <w:ind w:left="212"/>
              <w:jc w:val="both"/>
              <w:rPr>
                <w:rFonts w:ascii="Times New Roman" w:hAnsi="Times New Roman"/>
                <w:color w:val="000000" w:themeColor="text1"/>
                <w:sz w:val="28"/>
                <w:szCs w:val="28"/>
              </w:rPr>
            </w:pPr>
          </w:p>
        </w:tc>
        <w:tc>
          <w:tcPr>
            <w:tcW w:w="720" w:type="dxa"/>
          </w:tcPr>
          <w:p w:rsidR="006B3EED" w:rsidRPr="00727CB8" w:rsidRDefault="006B3EED" w:rsidP="00AE2C6A">
            <w:pPr>
              <w:widowControl w:val="0"/>
              <w:spacing w:after="0" w:line="240" w:lineRule="auto"/>
              <w:ind w:hanging="12"/>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w:t>
            </w:r>
            <w:r w:rsidRPr="00727CB8">
              <w:rPr>
                <w:rFonts w:ascii="Times New Roman" w:hAnsi="Times New Roman"/>
                <w:color w:val="000000" w:themeColor="text1"/>
              </w:rPr>
              <w:t xml:space="preserve">  </w:t>
            </w:r>
          </w:p>
        </w:tc>
        <w:tc>
          <w:tcPr>
            <w:tcW w:w="4305" w:type="dxa"/>
          </w:tcPr>
          <w:p w:rsidR="006B3EED" w:rsidRPr="00727CB8" w:rsidRDefault="006B3EED" w:rsidP="00AE2C6A">
            <w:pPr>
              <w:widowControl w:val="0"/>
              <w:spacing w:after="0" w:line="240" w:lineRule="auto"/>
              <w:ind w:hanging="12"/>
              <w:jc w:val="both"/>
              <w:rPr>
                <w:rFonts w:ascii="Times New Roman" w:hAnsi="Times New Roman"/>
                <w:color w:val="000000" w:themeColor="text1"/>
                <w:sz w:val="28"/>
                <w:szCs w:val="28"/>
              </w:rPr>
            </w:pPr>
            <w:r w:rsidRPr="00727CB8">
              <w:rPr>
                <w:rFonts w:ascii="Times New Roman" w:hAnsi="Times New Roman"/>
                <w:color w:val="000000" w:themeColor="text1"/>
              </w:rPr>
              <w:t>если в течение расчетного периода сумма ежедневного остатка денежных средств на счете составляла 10 000 000 белорусских рублей и более</w:t>
            </w:r>
          </w:p>
        </w:tc>
      </w:tr>
      <w:tr w:rsidR="00727CB8" w:rsidRPr="00727CB8" w:rsidTr="00EF311C">
        <w:trPr>
          <w:trHeight w:val="172"/>
        </w:trPr>
        <w:tc>
          <w:tcPr>
            <w:tcW w:w="2657" w:type="dxa"/>
            <w:vMerge/>
          </w:tcPr>
          <w:p w:rsidR="006B3EED" w:rsidRPr="00727CB8" w:rsidRDefault="006B3EED" w:rsidP="00AE2C6A">
            <w:pPr>
              <w:spacing w:after="0" w:line="240" w:lineRule="auto"/>
              <w:rPr>
                <w:rFonts w:ascii="Times New Roman" w:hAnsi="Times New Roman"/>
                <w:color w:val="000000" w:themeColor="text1"/>
                <w:sz w:val="28"/>
                <w:szCs w:val="28"/>
              </w:rPr>
            </w:pPr>
          </w:p>
        </w:tc>
        <w:tc>
          <w:tcPr>
            <w:tcW w:w="2383" w:type="dxa"/>
          </w:tcPr>
          <w:p w:rsidR="006B3EED" w:rsidRPr="00727CB8" w:rsidRDefault="006B3EED" w:rsidP="00AE2C6A">
            <w:pPr>
              <w:widowControl w:val="0"/>
              <w:spacing w:after="0" w:line="240" w:lineRule="auto"/>
              <w:ind w:left="212"/>
              <w:jc w:val="both"/>
              <w:rPr>
                <w:rFonts w:ascii="Times New Roman" w:hAnsi="Times New Roman"/>
                <w:color w:val="000000" w:themeColor="text1"/>
              </w:rPr>
            </w:pPr>
            <w:r w:rsidRPr="00727CB8">
              <w:rPr>
                <w:rFonts w:ascii="Times New Roman" w:hAnsi="Times New Roman"/>
                <w:color w:val="000000" w:themeColor="text1"/>
              </w:rPr>
              <w:t>Счет в иностранной валюте</w:t>
            </w:r>
          </w:p>
        </w:tc>
        <w:tc>
          <w:tcPr>
            <w:tcW w:w="720" w:type="dxa"/>
          </w:tcPr>
          <w:p w:rsidR="006B3EED" w:rsidRPr="00727CB8" w:rsidRDefault="006B3EED" w:rsidP="00AE2C6A">
            <w:pPr>
              <w:widowControl w:val="0"/>
              <w:spacing w:after="0" w:line="240" w:lineRule="auto"/>
              <w:ind w:hanging="12"/>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0,1</w:t>
            </w:r>
          </w:p>
        </w:tc>
        <w:tc>
          <w:tcPr>
            <w:tcW w:w="4305" w:type="dxa"/>
          </w:tcPr>
          <w:p w:rsidR="006B3EED" w:rsidRPr="00727CB8" w:rsidRDefault="006B3EED" w:rsidP="00AE2C6A">
            <w:pPr>
              <w:widowControl w:val="0"/>
              <w:spacing w:after="0" w:line="240" w:lineRule="auto"/>
              <w:ind w:hanging="12"/>
              <w:jc w:val="both"/>
              <w:rPr>
                <w:rFonts w:ascii="Times New Roman" w:hAnsi="Times New Roman"/>
                <w:color w:val="000000" w:themeColor="text1"/>
                <w:sz w:val="28"/>
                <w:szCs w:val="28"/>
              </w:rPr>
            </w:pPr>
          </w:p>
        </w:tc>
      </w:tr>
    </w:tbl>
    <w:p w:rsidR="006B3EED" w:rsidRPr="00727CB8" w:rsidRDefault="006B3EED" w:rsidP="00AE2C6A">
      <w:pPr>
        <w:pStyle w:val="3"/>
        <w:spacing w:after="0"/>
        <w:rPr>
          <w:color w:val="000000" w:themeColor="text1"/>
        </w:rPr>
      </w:pPr>
    </w:p>
    <w:p w:rsidR="006B3EED" w:rsidRPr="00727CB8" w:rsidRDefault="006B3EED" w:rsidP="00AE2C6A">
      <w:pPr>
        <w:spacing w:after="0" w:line="240" w:lineRule="auto"/>
        <w:rPr>
          <w:rFonts w:ascii="Times New Roman" w:hAnsi="Times New Roman"/>
          <w:color w:val="000000" w:themeColor="text1"/>
        </w:rPr>
      </w:pPr>
    </w:p>
    <w:p w:rsidR="006B3EED" w:rsidRPr="00727CB8" w:rsidRDefault="006B3EED" w:rsidP="00AE2C6A">
      <w:pPr>
        <w:spacing w:after="0" w:line="240" w:lineRule="auto"/>
        <w:ind w:left="4500"/>
        <w:jc w:val="right"/>
        <w:rPr>
          <w:rFonts w:ascii="Times New Roman" w:hAnsi="Times New Roman"/>
          <w:b/>
          <w:color w:val="000000" w:themeColor="text1"/>
        </w:rPr>
      </w:pPr>
      <w:r w:rsidRPr="00727CB8">
        <w:rPr>
          <w:rFonts w:ascii="Times New Roman" w:hAnsi="Times New Roman"/>
          <w:b/>
          <w:color w:val="000000" w:themeColor="text1"/>
        </w:rPr>
        <w:t>Приложение 6</w:t>
      </w:r>
    </w:p>
    <w:p w:rsidR="006B3EED" w:rsidRPr="00727CB8" w:rsidRDefault="006B3EED" w:rsidP="00AE2C6A">
      <w:pPr>
        <w:spacing w:after="0" w:line="240" w:lineRule="auto"/>
        <w:ind w:left="4320"/>
        <w:jc w:val="both"/>
        <w:rPr>
          <w:rFonts w:ascii="Times New Roman" w:hAnsi="Times New Roman"/>
          <w:color w:val="000000" w:themeColor="text1"/>
        </w:rPr>
      </w:pPr>
      <w:r w:rsidRPr="00727CB8">
        <w:rPr>
          <w:rFonts w:ascii="Times New Roman" w:hAnsi="Times New Roman"/>
          <w:color w:val="000000" w:themeColor="text1"/>
        </w:rPr>
        <w:t xml:space="preserve">к Договору о комплексном банковском обслуживании физических лиц  в ОАО «БПС-Сбербанк» </w:t>
      </w:r>
    </w:p>
    <w:p w:rsidR="006B3EED" w:rsidRPr="00727CB8" w:rsidRDefault="006B3EED" w:rsidP="00AE2C6A">
      <w:pPr>
        <w:pStyle w:val="ae"/>
        <w:spacing w:after="0" w:line="240" w:lineRule="auto"/>
        <w:jc w:val="center"/>
        <w:rPr>
          <w:rFonts w:ascii="Times New Roman" w:hAnsi="Times New Roman"/>
          <w:b/>
          <w:color w:val="000000" w:themeColor="text1"/>
          <w:sz w:val="24"/>
          <w:szCs w:val="24"/>
        </w:rPr>
      </w:pPr>
    </w:p>
    <w:p w:rsidR="006B3EED" w:rsidRPr="00727CB8" w:rsidRDefault="006B3EED" w:rsidP="00AE2C6A">
      <w:pPr>
        <w:pStyle w:val="ae"/>
        <w:spacing w:after="0" w:line="240" w:lineRule="auto"/>
        <w:jc w:val="center"/>
        <w:rPr>
          <w:rFonts w:ascii="Times New Roman" w:hAnsi="Times New Roman"/>
          <w:b/>
          <w:color w:val="000000" w:themeColor="text1"/>
          <w:sz w:val="24"/>
          <w:szCs w:val="24"/>
        </w:rPr>
      </w:pPr>
      <w:r w:rsidRPr="00727CB8">
        <w:rPr>
          <w:rFonts w:ascii="Times New Roman" w:hAnsi="Times New Roman"/>
          <w:b/>
          <w:color w:val="000000" w:themeColor="text1"/>
          <w:sz w:val="24"/>
          <w:szCs w:val="24"/>
        </w:rPr>
        <w:t>УСЛОВИЯ</w:t>
      </w:r>
    </w:p>
    <w:p w:rsidR="006B3EED" w:rsidRPr="00727CB8" w:rsidRDefault="006B3EED" w:rsidP="00AE2C6A">
      <w:pPr>
        <w:spacing w:after="0" w:line="240" w:lineRule="auto"/>
        <w:jc w:val="center"/>
        <w:rPr>
          <w:rFonts w:ascii="Times New Roman" w:hAnsi="Times New Roman"/>
          <w:b/>
          <w:color w:val="000000" w:themeColor="text1"/>
          <w:sz w:val="26"/>
          <w:szCs w:val="26"/>
        </w:rPr>
      </w:pPr>
      <w:r w:rsidRPr="00727CB8">
        <w:rPr>
          <w:rFonts w:ascii="Times New Roman" w:hAnsi="Times New Roman"/>
          <w:b/>
          <w:color w:val="000000" w:themeColor="text1"/>
          <w:sz w:val="26"/>
          <w:szCs w:val="26"/>
        </w:rPr>
        <w:t xml:space="preserve">банковского продукта: текущий (расчетный) счет «Сберегательный», доступ к которому обеспечивается при использовании банковской платежной карточки  </w:t>
      </w:r>
    </w:p>
    <w:p w:rsidR="006B3EED" w:rsidRPr="00727CB8" w:rsidRDefault="006B3EED" w:rsidP="00AE2C6A">
      <w:pPr>
        <w:spacing w:after="0" w:line="240" w:lineRule="auto"/>
        <w:jc w:val="center"/>
        <w:rPr>
          <w:rFonts w:ascii="Times New Roman" w:hAnsi="Times New Roman"/>
          <w:b/>
          <w:color w:val="000000" w:themeColor="text1"/>
          <w:sz w:val="28"/>
          <w:szCs w:val="2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3649"/>
        <w:gridCol w:w="3901"/>
      </w:tblGrid>
      <w:tr w:rsidR="00727CB8" w:rsidRPr="00727CB8" w:rsidTr="001828E1">
        <w:trPr>
          <w:trHeight w:val="522"/>
        </w:trPr>
        <w:tc>
          <w:tcPr>
            <w:tcW w:w="2657" w:type="dxa"/>
          </w:tcPr>
          <w:p w:rsidR="006B3EED" w:rsidRPr="00727CB8" w:rsidRDefault="006B3EED" w:rsidP="00AE2C6A">
            <w:pPr>
              <w:spacing w:after="0" w:line="240" w:lineRule="auto"/>
              <w:ind w:right="-97"/>
              <w:rPr>
                <w:rFonts w:ascii="Times New Roman" w:hAnsi="Times New Roman"/>
                <w:color w:val="000000" w:themeColor="text1"/>
                <w:sz w:val="28"/>
                <w:szCs w:val="28"/>
              </w:rPr>
            </w:pPr>
            <w:r w:rsidRPr="00727CB8">
              <w:rPr>
                <w:rFonts w:ascii="Times New Roman" w:hAnsi="Times New Roman"/>
                <w:color w:val="000000" w:themeColor="text1"/>
                <w:sz w:val="28"/>
                <w:szCs w:val="28"/>
              </w:rPr>
              <w:t>Валюта счета «Сберегательный»</w:t>
            </w:r>
          </w:p>
          <w:p w:rsidR="006B3EED" w:rsidRPr="00727CB8" w:rsidRDefault="006B3EED" w:rsidP="00AE2C6A">
            <w:pPr>
              <w:spacing w:after="0" w:line="240" w:lineRule="auto"/>
              <w:ind w:right="-97"/>
              <w:rPr>
                <w:rFonts w:ascii="Times New Roman" w:hAnsi="Times New Roman"/>
                <w:color w:val="000000" w:themeColor="text1"/>
                <w:sz w:val="28"/>
                <w:szCs w:val="28"/>
              </w:rPr>
            </w:pPr>
            <w:r w:rsidRPr="00727CB8">
              <w:rPr>
                <w:rFonts w:ascii="Times New Roman" w:hAnsi="Times New Roman"/>
                <w:color w:val="000000" w:themeColor="text1"/>
                <w:sz w:val="28"/>
                <w:szCs w:val="28"/>
              </w:rPr>
              <w:t>(далее – счет)</w:t>
            </w:r>
          </w:p>
        </w:tc>
        <w:tc>
          <w:tcPr>
            <w:tcW w:w="7550" w:type="dxa"/>
            <w:gridSpan w:val="2"/>
          </w:tcPr>
          <w:p w:rsidR="006B3EED" w:rsidRPr="00727CB8" w:rsidRDefault="006B3EED" w:rsidP="00AE2C6A">
            <w:pPr>
              <w:spacing w:after="0" w:line="240" w:lineRule="auto"/>
              <w:ind w:firstLine="354"/>
              <w:rPr>
                <w:rFonts w:ascii="Times New Roman" w:hAnsi="Times New Roman"/>
                <w:color w:val="000000" w:themeColor="text1"/>
                <w:sz w:val="28"/>
                <w:szCs w:val="28"/>
              </w:rPr>
            </w:pPr>
            <w:r w:rsidRPr="00727CB8">
              <w:rPr>
                <w:rFonts w:ascii="Times New Roman" w:hAnsi="Times New Roman"/>
                <w:color w:val="000000" w:themeColor="text1"/>
                <w:sz w:val="28"/>
                <w:szCs w:val="28"/>
              </w:rPr>
              <w:t>Белорусский рубль</w:t>
            </w:r>
          </w:p>
        </w:tc>
      </w:tr>
      <w:tr w:rsidR="00727CB8" w:rsidRPr="00727CB8" w:rsidTr="001828E1">
        <w:trPr>
          <w:trHeight w:val="443"/>
        </w:trPr>
        <w:tc>
          <w:tcPr>
            <w:tcW w:w="2657" w:type="dxa"/>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Вид счета </w:t>
            </w:r>
          </w:p>
        </w:tc>
        <w:tc>
          <w:tcPr>
            <w:tcW w:w="7550" w:type="dxa"/>
            <w:gridSpan w:val="2"/>
          </w:tcPr>
          <w:p w:rsidR="006B3EED" w:rsidRPr="00727CB8" w:rsidRDefault="006B3EED" w:rsidP="00AE2C6A">
            <w:pPr>
              <w:pStyle w:val="3"/>
              <w:spacing w:after="0"/>
              <w:ind w:firstLine="354"/>
              <w:rPr>
                <w:color w:val="000000" w:themeColor="text1"/>
                <w:sz w:val="28"/>
                <w:szCs w:val="28"/>
              </w:rPr>
            </w:pPr>
            <w:r w:rsidRPr="00727CB8">
              <w:rPr>
                <w:color w:val="000000" w:themeColor="text1"/>
                <w:sz w:val="28"/>
                <w:szCs w:val="28"/>
              </w:rPr>
              <w:t xml:space="preserve">Личный счет </w:t>
            </w:r>
          </w:p>
        </w:tc>
      </w:tr>
      <w:tr w:rsidR="00727CB8" w:rsidRPr="00727CB8" w:rsidTr="001828E1">
        <w:trPr>
          <w:trHeight w:val="437"/>
        </w:trPr>
        <w:tc>
          <w:tcPr>
            <w:tcW w:w="2657" w:type="dxa"/>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Вид банковской платежной карточки (далее – карточка)</w:t>
            </w:r>
          </w:p>
        </w:tc>
        <w:tc>
          <w:tcPr>
            <w:tcW w:w="7550" w:type="dxa"/>
            <w:gridSpan w:val="2"/>
          </w:tcPr>
          <w:p w:rsidR="006B3EED" w:rsidRPr="00727CB8" w:rsidRDefault="006B3EED" w:rsidP="00AE2C6A">
            <w:pPr>
              <w:spacing w:after="0" w:line="240" w:lineRule="auto"/>
              <w:ind w:firstLine="354"/>
              <w:jc w:val="both"/>
              <w:rPr>
                <w:rFonts w:ascii="Times New Roman" w:hAnsi="Times New Roman"/>
                <w:color w:val="000000" w:themeColor="text1"/>
                <w:sz w:val="28"/>
                <w:szCs w:val="28"/>
              </w:rPr>
            </w:pPr>
            <w:r w:rsidRPr="00727CB8">
              <w:rPr>
                <w:rFonts w:ascii="Times New Roman" w:hAnsi="Times New Roman"/>
                <w:noProof/>
                <w:color w:val="000000" w:themeColor="text1"/>
                <w:sz w:val="28"/>
                <w:szCs w:val="28"/>
              </w:rPr>
              <w:t>БЕЛКАРТ</w:t>
            </w:r>
            <w:r w:rsidRPr="00727CB8">
              <w:rPr>
                <w:rFonts w:ascii="Times New Roman" w:hAnsi="Times New Roman"/>
                <w:color w:val="000000" w:themeColor="text1"/>
                <w:sz w:val="28"/>
                <w:szCs w:val="28"/>
              </w:rPr>
              <w:t>.</w:t>
            </w:r>
          </w:p>
          <w:p w:rsidR="006B3EED" w:rsidRPr="00727CB8" w:rsidRDefault="006B3EED" w:rsidP="00AE2C6A">
            <w:pPr>
              <w:spacing w:after="0" w:line="240" w:lineRule="auto"/>
              <w:ind w:right="-75" w:firstLine="354"/>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Дополнительные карточки (</w:t>
            </w:r>
            <w:r w:rsidRPr="00727CB8">
              <w:rPr>
                <w:rStyle w:val="5"/>
                <w:rFonts w:ascii="Times New Roman" w:hAnsi="Times New Roman"/>
                <w:color w:val="000000" w:themeColor="text1"/>
                <w:sz w:val="28"/>
                <w:szCs w:val="28"/>
                <w:lang w:val="en-US"/>
              </w:rPr>
              <w:t>Maestro</w:t>
            </w:r>
            <w:r w:rsidRPr="00727CB8">
              <w:rPr>
                <w:rStyle w:val="5"/>
                <w:rFonts w:ascii="Times New Roman" w:hAnsi="Times New Roman"/>
                <w:color w:val="000000" w:themeColor="text1"/>
                <w:sz w:val="28"/>
                <w:szCs w:val="28"/>
              </w:rPr>
              <w:t xml:space="preserve">, </w:t>
            </w:r>
            <w:r w:rsidRPr="00727CB8">
              <w:rPr>
                <w:rStyle w:val="5"/>
                <w:rFonts w:ascii="Times New Roman" w:hAnsi="Times New Roman"/>
                <w:color w:val="000000" w:themeColor="text1"/>
                <w:sz w:val="28"/>
                <w:szCs w:val="28"/>
                <w:lang w:val="en-US"/>
              </w:rPr>
              <w:t>Visa</w:t>
            </w:r>
            <w:r w:rsidRPr="00727CB8">
              <w:rPr>
                <w:rStyle w:val="5"/>
                <w:rFonts w:ascii="Times New Roman" w:hAnsi="Times New Roman"/>
                <w:color w:val="000000" w:themeColor="text1"/>
                <w:sz w:val="28"/>
                <w:szCs w:val="28"/>
              </w:rPr>
              <w:t xml:space="preserve"> </w:t>
            </w:r>
            <w:r w:rsidRPr="00727CB8">
              <w:rPr>
                <w:rStyle w:val="5"/>
                <w:rFonts w:ascii="Times New Roman" w:hAnsi="Times New Roman"/>
                <w:color w:val="000000" w:themeColor="text1"/>
                <w:sz w:val="28"/>
                <w:szCs w:val="28"/>
                <w:lang w:val="en-US"/>
              </w:rPr>
              <w:t>Electron</w:t>
            </w:r>
            <w:r w:rsidRPr="00727CB8">
              <w:rPr>
                <w:rStyle w:val="5"/>
                <w:rFonts w:ascii="Times New Roman" w:hAnsi="Times New Roman"/>
                <w:color w:val="000000" w:themeColor="text1"/>
                <w:sz w:val="28"/>
                <w:szCs w:val="28"/>
              </w:rPr>
              <w:t xml:space="preserve">, БелКарт, </w:t>
            </w:r>
            <w:r w:rsidRPr="00727CB8">
              <w:rPr>
                <w:rStyle w:val="5"/>
                <w:rFonts w:ascii="Times New Roman" w:hAnsi="Times New Roman"/>
                <w:color w:val="000000" w:themeColor="text1"/>
                <w:sz w:val="28"/>
                <w:szCs w:val="28"/>
                <w:lang w:val="en-US"/>
              </w:rPr>
              <w:t>Visa</w:t>
            </w:r>
            <w:r w:rsidRPr="00727CB8">
              <w:rPr>
                <w:rStyle w:val="5"/>
                <w:rFonts w:ascii="Times New Roman" w:hAnsi="Times New Roman"/>
                <w:color w:val="000000" w:themeColor="text1"/>
                <w:sz w:val="28"/>
                <w:szCs w:val="28"/>
              </w:rPr>
              <w:t xml:space="preserve"> </w:t>
            </w:r>
            <w:r w:rsidRPr="00727CB8">
              <w:rPr>
                <w:rStyle w:val="5"/>
                <w:rFonts w:ascii="Times New Roman" w:hAnsi="Times New Roman"/>
                <w:color w:val="000000" w:themeColor="text1"/>
                <w:sz w:val="28"/>
                <w:szCs w:val="28"/>
                <w:lang w:val="en-US"/>
              </w:rPr>
              <w:t>Classic</w:t>
            </w:r>
            <w:r w:rsidRPr="00727CB8">
              <w:rPr>
                <w:rStyle w:val="5"/>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Master</w:t>
            </w:r>
            <w:r w:rsidRPr="00727CB8">
              <w:rPr>
                <w:rFonts w:ascii="Times New Roman" w:hAnsi="Times New Roman"/>
                <w:color w:val="000000" w:themeColor="text1"/>
                <w:sz w:val="28"/>
                <w:szCs w:val="28"/>
              </w:rPr>
              <w:t>С</w:t>
            </w:r>
            <w:r w:rsidRPr="00727CB8">
              <w:rPr>
                <w:rFonts w:ascii="Times New Roman" w:hAnsi="Times New Roman"/>
                <w:color w:val="000000" w:themeColor="text1"/>
                <w:sz w:val="28"/>
                <w:szCs w:val="28"/>
                <w:lang w:val="en-US"/>
              </w:rPr>
              <w:t>ard</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Standard</w:t>
            </w:r>
            <w:r w:rsidRPr="00727CB8">
              <w:rPr>
                <w:rFonts w:ascii="Times New Roman" w:hAnsi="Times New Roman"/>
                <w:color w:val="000000" w:themeColor="text1"/>
                <w:sz w:val="28"/>
                <w:szCs w:val="28"/>
              </w:rPr>
              <w:t xml:space="preserve">, </w:t>
            </w:r>
            <w:r w:rsidRPr="00727CB8">
              <w:rPr>
                <w:rStyle w:val="5"/>
                <w:rFonts w:ascii="Times New Roman" w:hAnsi="Times New Roman"/>
                <w:color w:val="000000" w:themeColor="text1"/>
                <w:sz w:val="28"/>
                <w:szCs w:val="28"/>
                <w:lang w:val="en-US"/>
              </w:rPr>
              <w:t>Visa</w:t>
            </w:r>
            <w:r w:rsidRPr="00727CB8">
              <w:rPr>
                <w:rStyle w:val="5"/>
                <w:rFonts w:ascii="Times New Roman" w:hAnsi="Times New Roman"/>
                <w:color w:val="000000" w:themeColor="text1"/>
                <w:sz w:val="28"/>
                <w:szCs w:val="28"/>
              </w:rPr>
              <w:t xml:space="preserve"> </w:t>
            </w:r>
            <w:r w:rsidRPr="00727CB8">
              <w:rPr>
                <w:rStyle w:val="5"/>
                <w:rFonts w:ascii="Times New Roman" w:hAnsi="Times New Roman"/>
                <w:color w:val="000000" w:themeColor="text1"/>
                <w:sz w:val="28"/>
                <w:szCs w:val="28"/>
                <w:lang w:val="en-US"/>
              </w:rPr>
              <w:t>Gold</w:t>
            </w:r>
            <w:r w:rsidRPr="00727CB8">
              <w:rPr>
                <w:rStyle w:val="5"/>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Master</w:t>
            </w:r>
            <w:r w:rsidRPr="00727CB8">
              <w:rPr>
                <w:rFonts w:ascii="Times New Roman" w:hAnsi="Times New Roman"/>
                <w:color w:val="000000" w:themeColor="text1"/>
                <w:sz w:val="28"/>
                <w:szCs w:val="28"/>
              </w:rPr>
              <w:t>С</w:t>
            </w:r>
            <w:r w:rsidRPr="00727CB8">
              <w:rPr>
                <w:rFonts w:ascii="Times New Roman" w:hAnsi="Times New Roman"/>
                <w:color w:val="000000" w:themeColor="text1"/>
                <w:sz w:val="28"/>
                <w:szCs w:val="28"/>
                <w:lang w:val="en-US"/>
              </w:rPr>
              <w:t>ard</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Gold</w:t>
            </w:r>
            <w:r w:rsidRPr="00727CB8">
              <w:rPr>
                <w:rFonts w:ascii="Times New Roman" w:hAnsi="Times New Roman"/>
                <w:color w:val="000000" w:themeColor="text1"/>
                <w:sz w:val="28"/>
                <w:szCs w:val="28"/>
              </w:rPr>
              <w:t>) выдаются на выбор владельца счета  в соответствии со Сборником вознаграждений (платы) за операции, осуществляемые ОАО «БПС-Сбербанк».</w:t>
            </w:r>
          </w:p>
        </w:tc>
      </w:tr>
      <w:tr w:rsidR="00727CB8" w:rsidRPr="00727CB8" w:rsidTr="001828E1">
        <w:trPr>
          <w:trHeight w:val="522"/>
        </w:trPr>
        <w:tc>
          <w:tcPr>
            <w:tcW w:w="2657" w:type="dxa"/>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Порядок пополнения счета </w:t>
            </w:r>
          </w:p>
        </w:tc>
        <w:tc>
          <w:tcPr>
            <w:tcW w:w="7550" w:type="dxa"/>
            <w:gridSpan w:val="2"/>
          </w:tcPr>
          <w:p w:rsidR="006B3EED" w:rsidRPr="00727CB8" w:rsidRDefault="006B3EED" w:rsidP="00AE2C6A">
            <w:pPr>
              <w:spacing w:after="0" w:line="240" w:lineRule="auto"/>
              <w:ind w:firstLine="354"/>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 Внесение наличных денежных средств с использованием карточки.*</w:t>
            </w:r>
          </w:p>
          <w:p w:rsidR="006B3EED" w:rsidRPr="00727CB8" w:rsidRDefault="006B3EED" w:rsidP="00AE2C6A">
            <w:pPr>
              <w:spacing w:after="0" w:line="240" w:lineRule="auto"/>
              <w:ind w:firstLine="354"/>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2. Пополнение с использованием услуги «Перечисление денежных средств с карточки на карточку».</w:t>
            </w:r>
          </w:p>
          <w:p w:rsidR="006B3EED" w:rsidRPr="00727CB8" w:rsidRDefault="006B3EED" w:rsidP="00AE2C6A">
            <w:pPr>
              <w:spacing w:after="0" w:line="240" w:lineRule="auto"/>
              <w:ind w:firstLine="354"/>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 Безналичное перечисление в соответствии с законодательством Республики Беларусь, за исключением заработной платы работников Банка и доходов, получаемых клиентами в рамках договоров «Об организации выплаты заработной платы и прочих доходов с использованием банковских платежных  карточек.</w:t>
            </w:r>
          </w:p>
          <w:p w:rsidR="006B3EED" w:rsidRPr="00727CB8" w:rsidRDefault="006B3EED" w:rsidP="00AE2C6A">
            <w:pPr>
              <w:spacing w:after="0" w:line="240" w:lineRule="auto"/>
              <w:ind w:firstLine="354"/>
              <w:rPr>
                <w:rFonts w:ascii="Times New Roman" w:hAnsi="Times New Roman"/>
                <w:color w:val="000000" w:themeColor="text1"/>
                <w:sz w:val="18"/>
                <w:szCs w:val="18"/>
              </w:rPr>
            </w:pPr>
            <w:r w:rsidRPr="00727CB8">
              <w:rPr>
                <w:rFonts w:ascii="Times New Roman" w:hAnsi="Times New Roman"/>
                <w:color w:val="000000" w:themeColor="text1"/>
                <w:sz w:val="18"/>
                <w:szCs w:val="18"/>
              </w:rPr>
              <w:t xml:space="preserve">  </w:t>
            </w:r>
          </w:p>
          <w:p w:rsidR="006B3EED" w:rsidRPr="00727CB8" w:rsidRDefault="006B3EED" w:rsidP="00AE2C6A">
            <w:pPr>
              <w:spacing w:after="0" w:line="240" w:lineRule="auto"/>
              <w:ind w:firstLine="354"/>
              <w:rPr>
                <w:rFonts w:ascii="Times New Roman" w:hAnsi="Times New Roman"/>
                <w:color w:val="000000" w:themeColor="text1"/>
              </w:rPr>
            </w:pPr>
            <w:r w:rsidRPr="00727CB8">
              <w:rPr>
                <w:rFonts w:ascii="Times New Roman" w:hAnsi="Times New Roman"/>
                <w:color w:val="000000" w:themeColor="text1"/>
              </w:rPr>
              <w:t>* В день открытия счета допускается внесение  наличных денежных средств на счет в кассе Банка без использования карточки.</w:t>
            </w:r>
          </w:p>
        </w:tc>
      </w:tr>
      <w:tr w:rsidR="00727CB8" w:rsidRPr="00727CB8" w:rsidTr="001828E1">
        <w:trPr>
          <w:trHeight w:val="522"/>
        </w:trPr>
        <w:tc>
          <w:tcPr>
            <w:tcW w:w="2657" w:type="dxa"/>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Предоставление овердрафта</w:t>
            </w:r>
          </w:p>
        </w:tc>
        <w:tc>
          <w:tcPr>
            <w:tcW w:w="7550" w:type="dxa"/>
            <w:gridSpan w:val="2"/>
          </w:tcPr>
          <w:p w:rsidR="006B3EED" w:rsidRPr="00727CB8" w:rsidRDefault="006B3EED" w:rsidP="00AE2C6A">
            <w:pPr>
              <w:widowControl w:val="0"/>
              <w:spacing w:after="0" w:line="240" w:lineRule="auto"/>
              <w:ind w:firstLine="212"/>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Не предоставляется</w:t>
            </w:r>
          </w:p>
        </w:tc>
      </w:tr>
      <w:tr w:rsidR="00727CB8" w:rsidRPr="00727CB8" w:rsidTr="001828E1">
        <w:trPr>
          <w:trHeight w:val="522"/>
        </w:trPr>
        <w:tc>
          <w:tcPr>
            <w:tcW w:w="2657" w:type="dxa"/>
          </w:tcPr>
          <w:p w:rsidR="006B3EED" w:rsidRPr="00727CB8" w:rsidRDefault="006B3EED" w:rsidP="00AE2C6A">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Неснижаемый  остаток </w:t>
            </w:r>
          </w:p>
        </w:tc>
        <w:tc>
          <w:tcPr>
            <w:tcW w:w="7550" w:type="dxa"/>
            <w:gridSpan w:val="2"/>
          </w:tcPr>
          <w:p w:rsidR="006B3EED" w:rsidRPr="00727CB8" w:rsidRDefault="006B3EED" w:rsidP="00AE2C6A">
            <w:pPr>
              <w:widowControl w:val="0"/>
              <w:spacing w:after="0" w:line="240" w:lineRule="auto"/>
              <w:ind w:firstLine="212"/>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Не устанавливается</w:t>
            </w:r>
          </w:p>
        </w:tc>
      </w:tr>
      <w:tr w:rsidR="00727CB8" w:rsidRPr="00727CB8" w:rsidTr="001828E1">
        <w:trPr>
          <w:trHeight w:val="259"/>
        </w:trPr>
        <w:tc>
          <w:tcPr>
            <w:tcW w:w="2657" w:type="dxa"/>
            <w:vMerge w:val="restart"/>
          </w:tcPr>
          <w:p w:rsidR="001C50DA" w:rsidRPr="00727CB8" w:rsidRDefault="001C50DA" w:rsidP="00160020">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Размер процентной </w:t>
            </w:r>
            <w:r w:rsidRPr="00727CB8">
              <w:rPr>
                <w:rFonts w:ascii="Times New Roman" w:hAnsi="Times New Roman"/>
                <w:color w:val="000000" w:themeColor="text1"/>
                <w:sz w:val="28"/>
                <w:szCs w:val="28"/>
              </w:rPr>
              <w:lastRenderedPageBreak/>
              <w:t>ставки  за хранение денежных средств на счете</w:t>
            </w:r>
          </w:p>
        </w:tc>
        <w:tc>
          <w:tcPr>
            <w:tcW w:w="3649" w:type="dxa"/>
          </w:tcPr>
          <w:p w:rsidR="001C50DA" w:rsidRPr="00727CB8" w:rsidRDefault="001C50DA" w:rsidP="00160020">
            <w:pPr>
              <w:widowControl w:val="0"/>
              <w:spacing w:after="0" w:line="240" w:lineRule="auto"/>
              <w:ind w:firstLine="212"/>
              <w:jc w:val="both"/>
              <w:rPr>
                <w:rFonts w:ascii="Times New Roman" w:hAnsi="Times New Roman"/>
                <w:color w:val="000000" w:themeColor="text1"/>
                <w:sz w:val="26"/>
                <w:szCs w:val="26"/>
              </w:rPr>
            </w:pPr>
            <w:r w:rsidRPr="00727CB8">
              <w:rPr>
                <w:rFonts w:ascii="Times New Roman" w:hAnsi="Times New Roman"/>
                <w:color w:val="000000" w:themeColor="text1"/>
                <w:sz w:val="26"/>
                <w:szCs w:val="26"/>
              </w:rPr>
              <w:lastRenderedPageBreak/>
              <w:t xml:space="preserve">Сумма ежедневного остатка </w:t>
            </w:r>
            <w:r w:rsidRPr="00727CB8">
              <w:rPr>
                <w:rFonts w:ascii="Times New Roman" w:hAnsi="Times New Roman"/>
                <w:color w:val="000000" w:themeColor="text1"/>
                <w:sz w:val="26"/>
                <w:szCs w:val="26"/>
              </w:rPr>
              <w:lastRenderedPageBreak/>
              <w:t>денежных средств на счет на конец операционного дня, рублей</w:t>
            </w:r>
          </w:p>
        </w:tc>
        <w:tc>
          <w:tcPr>
            <w:tcW w:w="3901" w:type="dxa"/>
          </w:tcPr>
          <w:p w:rsidR="001C50DA" w:rsidRPr="00727CB8" w:rsidRDefault="001C50DA" w:rsidP="00160020">
            <w:pPr>
              <w:widowControl w:val="0"/>
              <w:spacing w:after="0" w:line="240" w:lineRule="auto"/>
              <w:ind w:firstLine="212"/>
              <w:jc w:val="both"/>
              <w:rPr>
                <w:rFonts w:ascii="Times New Roman" w:hAnsi="Times New Roman"/>
                <w:color w:val="000000" w:themeColor="text1"/>
                <w:sz w:val="26"/>
                <w:szCs w:val="26"/>
              </w:rPr>
            </w:pPr>
            <w:r w:rsidRPr="00727CB8">
              <w:rPr>
                <w:rFonts w:ascii="Times New Roman" w:hAnsi="Times New Roman"/>
                <w:color w:val="000000" w:themeColor="text1"/>
                <w:sz w:val="26"/>
                <w:szCs w:val="26"/>
              </w:rPr>
              <w:lastRenderedPageBreak/>
              <w:t>Процентная ставка, годовых</w:t>
            </w:r>
          </w:p>
        </w:tc>
      </w:tr>
      <w:tr w:rsidR="00727CB8" w:rsidRPr="00727CB8" w:rsidTr="001828E1">
        <w:trPr>
          <w:trHeight w:val="258"/>
        </w:trPr>
        <w:tc>
          <w:tcPr>
            <w:tcW w:w="2657" w:type="dxa"/>
            <w:vMerge/>
          </w:tcPr>
          <w:p w:rsidR="001C50DA" w:rsidRPr="00727CB8" w:rsidRDefault="001C50DA" w:rsidP="00160020">
            <w:pPr>
              <w:spacing w:after="0" w:line="240" w:lineRule="auto"/>
              <w:rPr>
                <w:rFonts w:ascii="Times New Roman" w:hAnsi="Times New Roman"/>
                <w:color w:val="000000" w:themeColor="text1"/>
                <w:sz w:val="28"/>
                <w:szCs w:val="28"/>
              </w:rPr>
            </w:pPr>
          </w:p>
        </w:tc>
        <w:tc>
          <w:tcPr>
            <w:tcW w:w="3649" w:type="dxa"/>
          </w:tcPr>
          <w:p w:rsidR="001C50DA" w:rsidRPr="00727CB8" w:rsidRDefault="001C50DA" w:rsidP="00160020">
            <w:pPr>
              <w:spacing w:after="0" w:line="240" w:lineRule="auto"/>
              <w:ind w:right="-145" w:firstLine="567"/>
              <w:rPr>
                <w:rFonts w:ascii="Times New Roman" w:hAnsi="Times New Roman"/>
                <w:color w:val="000000" w:themeColor="text1"/>
                <w:sz w:val="24"/>
                <w:szCs w:val="24"/>
              </w:rPr>
            </w:pPr>
            <w:r w:rsidRPr="00727CB8">
              <w:rPr>
                <w:rFonts w:ascii="Times New Roman" w:hAnsi="Times New Roman"/>
                <w:color w:val="000000" w:themeColor="text1"/>
                <w:sz w:val="24"/>
                <w:szCs w:val="24"/>
              </w:rPr>
              <w:t>до 1 000 000 руб. (включительно)</w:t>
            </w:r>
          </w:p>
        </w:tc>
        <w:tc>
          <w:tcPr>
            <w:tcW w:w="3901" w:type="dxa"/>
          </w:tcPr>
          <w:p w:rsidR="001C50DA" w:rsidRPr="00727CB8" w:rsidRDefault="001C50DA" w:rsidP="00160020">
            <w:pPr>
              <w:spacing w:after="0" w:line="240" w:lineRule="auto"/>
              <w:ind w:firstLine="567"/>
              <w:jc w:val="center"/>
              <w:rPr>
                <w:rFonts w:ascii="Times New Roman" w:hAnsi="Times New Roman"/>
                <w:color w:val="000000" w:themeColor="text1"/>
                <w:sz w:val="24"/>
                <w:szCs w:val="24"/>
              </w:rPr>
            </w:pPr>
            <w:r w:rsidRPr="00727CB8">
              <w:rPr>
                <w:rFonts w:ascii="Times New Roman" w:hAnsi="Times New Roman"/>
                <w:color w:val="000000" w:themeColor="text1"/>
                <w:sz w:val="24"/>
                <w:szCs w:val="24"/>
              </w:rPr>
              <w:t>0,1</w:t>
            </w:r>
          </w:p>
        </w:tc>
      </w:tr>
      <w:tr w:rsidR="00727CB8" w:rsidRPr="00727CB8" w:rsidTr="001828E1">
        <w:trPr>
          <w:trHeight w:val="258"/>
        </w:trPr>
        <w:tc>
          <w:tcPr>
            <w:tcW w:w="2657" w:type="dxa"/>
            <w:vMerge/>
          </w:tcPr>
          <w:p w:rsidR="001C50DA" w:rsidRPr="00727CB8" w:rsidRDefault="001C50DA" w:rsidP="00160020">
            <w:pPr>
              <w:spacing w:after="0" w:line="240" w:lineRule="auto"/>
              <w:rPr>
                <w:rFonts w:ascii="Times New Roman" w:hAnsi="Times New Roman"/>
                <w:color w:val="000000" w:themeColor="text1"/>
                <w:sz w:val="28"/>
                <w:szCs w:val="28"/>
              </w:rPr>
            </w:pPr>
          </w:p>
        </w:tc>
        <w:tc>
          <w:tcPr>
            <w:tcW w:w="3649" w:type="dxa"/>
          </w:tcPr>
          <w:p w:rsidR="001C50DA" w:rsidRPr="00727CB8" w:rsidRDefault="001C50DA" w:rsidP="00160020">
            <w:pPr>
              <w:spacing w:after="0" w:line="240" w:lineRule="auto"/>
              <w:ind w:firstLine="567"/>
              <w:rPr>
                <w:rFonts w:ascii="Times New Roman" w:hAnsi="Times New Roman"/>
                <w:color w:val="000000" w:themeColor="text1"/>
                <w:sz w:val="24"/>
                <w:szCs w:val="24"/>
              </w:rPr>
            </w:pPr>
            <w:r w:rsidRPr="00727CB8">
              <w:rPr>
                <w:rFonts w:ascii="Times New Roman" w:hAnsi="Times New Roman"/>
                <w:color w:val="000000" w:themeColor="text1"/>
                <w:sz w:val="24"/>
                <w:szCs w:val="24"/>
              </w:rPr>
              <w:t>от  1 000 001 до 5 000 000 руб. (включительно)</w:t>
            </w:r>
          </w:p>
        </w:tc>
        <w:tc>
          <w:tcPr>
            <w:tcW w:w="3901" w:type="dxa"/>
          </w:tcPr>
          <w:p w:rsidR="001C50DA" w:rsidRPr="00727CB8" w:rsidRDefault="001C50DA" w:rsidP="00160020">
            <w:pPr>
              <w:spacing w:after="0" w:line="240" w:lineRule="auto"/>
              <w:ind w:firstLine="567"/>
              <w:jc w:val="center"/>
              <w:rPr>
                <w:rFonts w:ascii="Times New Roman" w:hAnsi="Times New Roman"/>
                <w:color w:val="000000" w:themeColor="text1"/>
                <w:sz w:val="24"/>
                <w:szCs w:val="24"/>
              </w:rPr>
            </w:pPr>
            <w:r w:rsidRPr="00727CB8">
              <w:rPr>
                <w:rFonts w:ascii="Times New Roman" w:hAnsi="Times New Roman"/>
                <w:color w:val="000000" w:themeColor="text1"/>
                <w:sz w:val="24"/>
                <w:szCs w:val="24"/>
              </w:rPr>
              <w:t>3</w:t>
            </w:r>
          </w:p>
        </w:tc>
      </w:tr>
      <w:tr w:rsidR="00727CB8" w:rsidRPr="00727CB8" w:rsidTr="001828E1">
        <w:trPr>
          <w:trHeight w:val="258"/>
        </w:trPr>
        <w:tc>
          <w:tcPr>
            <w:tcW w:w="2657" w:type="dxa"/>
            <w:vMerge/>
          </w:tcPr>
          <w:p w:rsidR="001C50DA" w:rsidRPr="00727CB8" w:rsidRDefault="001C50DA" w:rsidP="00160020">
            <w:pPr>
              <w:spacing w:after="0" w:line="240" w:lineRule="auto"/>
              <w:rPr>
                <w:rFonts w:ascii="Times New Roman" w:hAnsi="Times New Roman"/>
                <w:color w:val="000000" w:themeColor="text1"/>
                <w:sz w:val="28"/>
                <w:szCs w:val="28"/>
              </w:rPr>
            </w:pPr>
          </w:p>
        </w:tc>
        <w:tc>
          <w:tcPr>
            <w:tcW w:w="3649" w:type="dxa"/>
          </w:tcPr>
          <w:p w:rsidR="001C50DA" w:rsidRPr="00727CB8" w:rsidRDefault="001C50DA" w:rsidP="00160020">
            <w:pPr>
              <w:spacing w:after="0" w:line="240" w:lineRule="auto"/>
              <w:ind w:right="-145" w:firstLine="567"/>
              <w:rPr>
                <w:rFonts w:ascii="Times New Roman" w:hAnsi="Times New Roman"/>
                <w:color w:val="000000" w:themeColor="text1"/>
                <w:sz w:val="24"/>
                <w:szCs w:val="24"/>
              </w:rPr>
            </w:pPr>
            <w:r w:rsidRPr="00727CB8">
              <w:rPr>
                <w:rFonts w:ascii="Times New Roman" w:hAnsi="Times New Roman"/>
                <w:color w:val="000000" w:themeColor="text1"/>
                <w:sz w:val="24"/>
                <w:szCs w:val="24"/>
              </w:rPr>
              <w:t>от 5 000 001 до 10 000 000 руб. (включительно)</w:t>
            </w:r>
          </w:p>
        </w:tc>
        <w:tc>
          <w:tcPr>
            <w:tcW w:w="3901" w:type="dxa"/>
          </w:tcPr>
          <w:p w:rsidR="001C50DA" w:rsidRPr="00727CB8" w:rsidRDefault="001C50DA" w:rsidP="00160020">
            <w:pPr>
              <w:spacing w:after="0" w:line="240" w:lineRule="auto"/>
              <w:ind w:firstLine="567"/>
              <w:jc w:val="center"/>
              <w:rPr>
                <w:rFonts w:ascii="Times New Roman" w:hAnsi="Times New Roman"/>
                <w:color w:val="000000" w:themeColor="text1"/>
                <w:sz w:val="24"/>
                <w:szCs w:val="24"/>
              </w:rPr>
            </w:pPr>
            <w:r w:rsidRPr="00727CB8">
              <w:rPr>
                <w:rFonts w:ascii="Times New Roman" w:hAnsi="Times New Roman"/>
                <w:color w:val="000000" w:themeColor="text1"/>
                <w:sz w:val="24"/>
                <w:szCs w:val="24"/>
              </w:rPr>
              <w:t>Ставка рефинансирования Национального банка Республики Беларусь (далее – СР) минус 10 процентных пунктов</w:t>
            </w:r>
          </w:p>
        </w:tc>
      </w:tr>
      <w:tr w:rsidR="00727CB8" w:rsidRPr="00727CB8" w:rsidTr="001828E1">
        <w:trPr>
          <w:trHeight w:val="618"/>
        </w:trPr>
        <w:tc>
          <w:tcPr>
            <w:tcW w:w="2657" w:type="dxa"/>
            <w:vMerge/>
          </w:tcPr>
          <w:p w:rsidR="001C50DA" w:rsidRPr="00727CB8" w:rsidRDefault="001C50DA" w:rsidP="00160020">
            <w:pPr>
              <w:spacing w:after="0" w:line="240" w:lineRule="auto"/>
              <w:rPr>
                <w:rFonts w:ascii="Times New Roman" w:hAnsi="Times New Roman"/>
                <w:color w:val="000000" w:themeColor="text1"/>
                <w:sz w:val="28"/>
                <w:szCs w:val="28"/>
              </w:rPr>
            </w:pPr>
          </w:p>
        </w:tc>
        <w:tc>
          <w:tcPr>
            <w:tcW w:w="3649" w:type="dxa"/>
          </w:tcPr>
          <w:p w:rsidR="001C50DA" w:rsidRPr="00727CB8" w:rsidRDefault="001C50DA" w:rsidP="00160020">
            <w:pPr>
              <w:spacing w:after="0" w:line="240" w:lineRule="auto"/>
              <w:ind w:firstLine="567"/>
              <w:rPr>
                <w:rFonts w:ascii="Times New Roman" w:hAnsi="Times New Roman"/>
                <w:color w:val="000000" w:themeColor="text1"/>
                <w:sz w:val="24"/>
                <w:szCs w:val="24"/>
              </w:rPr>
            </w:pPr>
            <w:r w:rsidRPr="00727CB8">
              <w:rPr>
                <w:rFonts w:ascii="Times New Roman" w:hAnsi="Times New Roman"/>
                <w:color w:val="000000" w:themeColor="text1"/>
                <w:sz w:val="24"/>
                <w:szCs w:val="24"/>
              </w:rPr>
              <w:t>от 10 000 001 до25 000 000 руб. (включительно)</w:t>
            </w:r>
          </w:p>
        </w:tc>
        <w:tc>
          <w:tcPr>
            <w:tcW w:w="3901" w:type="dxa"/>
          </w:tcPr>
          <w:p w:rsidR="001C50DA" w:rsidRPr="00727CB8" w:rsidRDefault="001C50DA" w:rsidP="00160020">
            <w:pPr>
              <w:spacing w:after="0" w:line="240" w:lineRule="auto"/>
              <w:ind w:firstLine="567"/>
              <w:jc w:val="center"/>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СР минус </w:t>
            </w:r>
            <w:r w:rsidRPr="00727CB8">
              <w:rPr>
                <w:rFonts w:ascii="Times New Roman" w:hAnsi="Times New Roman"/>
                <w:color w:val="000000" w:themeColor="text1"/>
                <w:sz w:val="24"/>
                <w:szCs w:val="24"/>
                <w:lang w:val="en-US"/>
              </w:rPr>
              <w:t>4</w:t>
            </w:r>
            <w:r w:rsidRPr="00727CB8">
              <w:rPr>
                <w:rFonts w:ascii="Times New Roman" w:hAnsi="Times New Roman"/>
                <w:color w:val="000000" w:themeColor="text1"/>
                <w:sz w:val="24"/>
                <w:szCs w:val="24"/>
              </w:rPr>
              <w:t xml:space="preserve"> процентных пункта</w:t>
            </w:r>
          </w:p>
        </w:tc>
      </w:tr>
      <w:tr w:rsidR="00727CB8" w:rsidRPr="00727CB8" w:rsidTr="001828E1">
        <w:trPr>
          <w:trHeight w:val="389"/>
        </w:trPr>
        <w:tc>
          <w:tcPr>
            <w:tcW w:w="2657" w:type="dxa"/>
            <w:vMerge/>
          </w:tcPr>
          <w:p w:rsidR="001C50DA" w:rsidRPr="00727CB8" w:rsidRDefault="001C50DA" w:rsidP="00160020">
            <w:pPr>
              <w:spacing w:after="0" w:line="240" w:lineRule="auto"/>
              <w:rPr>
                <w:rFonts w:ascii="Times New Roman" w:hAnsi="Times New Roman"/>
                <w:color w:val="000000" w:themeColor="text1"/>
                <w:sz w:val="28"/>
                <w:szCs w:val="28"/>
              </w:rPr>
            </w:pPr>
          </w:p>
        </w:tc>
        <w:tc>
          <w:tcPr>
            <w:tcW w:w="3649" w:type="dxa"/>
          </w:tcPr>
          <w:p w:rsidR="001C50DA" w:rsidRPr="00727CB8" w:rsidRDefault="001C50DA" w:rsidP="00160020">
            <w:pPr>
              <w:spacing w:after="0" w:line="240" w:lineRule="auto"/>
              <w:ind w:firstLine="567"/>
              <w:rPr>
                <w:rFonts w:ascii="Times New Roman" w:hAnsi="Times New Roman"/>
                <w:color w:val="000000" w:themeColor="text1"/>
                <w:sz w:val="24"/>
                <w:szCs w:val="24"/>
              </w:rPr>
            </w:pPr>
            <w:r w:rsidRPr="00727CB8">
              <w:rPr>
                <w:rFonts w:ascii="Times New Roman" w:hAnsi="Times New Roman"/>
                <w:color w:val="000000" w:themeColor="text1"/>
                <w:sz w:val="24"/>
                <w:szCs w:val="24"/>
              </w:rPr>
              <w:t>от 25 000 001 до 50 000 000 (включительно)</w:t>
            </w:r>
          </w:p>
        </w:tc>
        <w:tc>
          <w:tcPr>
            <w:tcW w:w="3901" w:type="dxa"/>
          </w:tcPr>
          <w:p w:rsidR="001C50DA" w:rsidRPr="00727CB8" w:rsidRDefault="001C50DA" w:rsidP="00160020">
            <w:pPr>
              <w:spacing w:after="0" w:line="240" w:lineRule="auto"/>
              <w:ind w:firstLine="567"/>
              <w:jc w:val="center"/>
              <w:rPr>
                <w:rFonts w:ascii="Times New Roman" w:hAnsi="Times New Roman"/>
                <w:color w:val="000000" w:themeColor="text1"/>
                <w:sz w:val="24"/>
                <w:szCs w:val="24"/>
              </w:rPr>
            </w:pPr>
            <w:r w:rsidRPr="00727CB8">
              <w:rPr>
                <w:rFonts w:ascii="Times New Roman" w:hAnsi="Times New Roman"/>
                <w:color w:val="000000" w:themeColor="text1"/>
                <w:sz w:val="24"/>
                <w:szCs w:val="24"/>
              </w:rPr>
              <w:t>СР</w:t>
            </w:r>
          </w:p>
        </w:tc>
      </w:tr>
      <w:tr w:rsidR="00727CB8" w:rsidRPr="00727CB8" w:rsidTr="001828E1">
        <w:trPr>
          <w:trHeight w:val="389"/>
        </w:trPr>
        <w:tc>
          <w:tcPr>
            <w:tcW w:w="2657" w:type="dxa"/>
            <w:vMerge/>
          </w:tcPr>
          <w:p w:rsidR="001C50DA" w:rsidRPr="00727CB8" w:rsidRDefault="001C50DA" w:rsidP="00160020">
            <w:pPr>
              <w:spacing w:after="0" w:line="240" w:lineRule="auto"/>
              <w:rPr>
                <w:rFonts w:ascii="Times New Roman" w:hAnsi="Times New Roman"/>
                <w:color w:val="000000" w:themeColor="text1"/>
                <w:sz w:val="28"/>
                <w:szCs w:val="28"/>
              </w:rPr>
            </w:pPr>
          </w:p>
        </w:tc>
        <w:tc>
          <w:tcPr>
            <w:tcW w:w="3649" w:type="dxa"/>
          </w:tcPr>
          <w:p w:rsidR="001C50DA" w:rsidRPr="00727CB8" w:rsidRDefault="001C50DA" w:rsidP="00160020">
            <w:pPr>
              <w:spacing w:after="0" w:line="240" w:lineRule="auto"/>
              <w:ind w:firstLine="567"/>
              <w:rPr>
                <w:rFonts w:ascii="Times New Roman" w:hAnsi="Times New Roman"/>
                <w:color w:val="000000" w:themeColor="text1"/>
                <w:sz w:val="24"/>
                <w:szCs w:val="24"/>
              </w:rPr>
            </w:pPr>
            <w:r w:rsidRPr="00727CB8">
              <w:rPr>
                <w:rFonts w:ascii="Times New Roman" w:hAnsi="Times New Roman"/>
                <w:color w:val="000000" w:themeColor="text1"/>
                <w:sz w:val="24"/>
                <w:szCs w:val="24"/>
              </w:rPr>
              <w:t>от 50 000 001 до 100 000 000 (включительно)</w:t>
            </w:r>
          </w:p>
        </w:tc>
        <w:tc>
          <w:tcPr>
            <w:tcW w:w="3901" w:type="dxa"/>
          </w:tcPr>
          <w:p w:rsidR="001C50DA" w:rsidRPr="00727CB8" w:rsidRDefault="001C50DA" w:rsidP="00160020">
            <w:pPr>
              <w:spacing w:after="0" w:line="240" w:lineRule="auto"/>
              <w:ind w:firstLine="567"/>
              <w:jc w:val="center"/>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СР плюс </w:t>
            </w:r>
            <w:r w:rsidRPr="00727CB8">
              <w:rPr>
                <w:rFonts w:ascii="Times New Roman" w:hAnsi="Times New Roman"/>
                <w:color w:val="000000" w:themeColor="text1"/>
                <w:sz w:val="24"/>
                <w:szCs w:val="24"/>
                <w:lang w:val="en-US"/>
              </w:rPr>
              <w:t>4</w:t>
            </w:r>
            <w:r w:rsidRPr="00727CB8">
              <w:rPr>
                <w:rFonts w:ascii="Times New Roman" w:hAnsi="Times New Roman"/>
                <w:color w:val="000000" w:themeColor="text1"/>
                <w:sz w:val="24"/>
                <w:szCs w:val="24"/>
              </w:rPr>
              <w:t xml:space="preserve"> процентных пункта</w:t>
            </w:r>
          </w:p>
        </w:tc>
      </w:tr>
      <w:tr w:rsidR="00727CB8" w:rsidRPr="00727CB8" w:rsidTr="001C50DA">
        <w:trPr>
          <w:trHeight w:val="540"/>
        </w:trPr>
        <w:tc>
          <w:tcPr>
            <w:tcW w:w="2657" w:type="dxa"/>
            <w:vMerge/>
          </w:tcPr>
          <w:p w:rsidR="001C50DA" w:rsidRPr="00727CB8" w:rsidRDefault="001C50DA" w:rsidP="00160020">
            <w:pPr>
              <w:spacing w:after="0" w:line="240" w:lineRule="auto"/>
              <w:rPr>
                <w:rFonts w:ascii="Times New Roman" w:hAnsi="Times New Roman"/>
                <w:color w:val="000000" w:themeColor="text1"/>
                <w:sz w:val="28"/>
                <w:szCs w:val="28"/>
              </w:rPr>
            </w:pPr>
          </w:p>
        </w:tc>
        <w:tc>
          <w:tcPr>
            <w:tcW w:w="3649" w:type="dxa"/>
          </w:tcPr>
          <w:p w:rsidR="001C50DA" w:rsidRPr="00727CB8" w:rsidRDefault="001C50DA" w:rsidP="00160020">
            <w:pPr>
              <w:spacing w:after="0" w:line="240" w:lineRule="auto"/>
              <w:ind w:firstLine="567"/>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от 100 000 001 и более. </w:t>
            </w:r>
          </w:p>
        </w:tc>
        <w:tc>
          <w:tcPr>
            <w:tcW w:w="3901" w:type="dxa"/>
          </w:tcPr>
          <w:p w:rsidR="001C50DA" w:rsidRPr="00727CB8" w:rsidRDefault="001C50DA" w:rsidP="00160020">
            <w:pPr>
              <w:spacing w:after="0" w:line="240" w:lineRule="auto"/>
              <w:ind w:firstLine="567"/>
              <w:jc w:val="center"/>
              <w:rPr>
                <w:rFonts w:ascii="Times New Roman" w:hAnsi="Times New Roman"/>
                <w:color w:val="000000" w:themeColor="text1"/>
                <w:sz w:val="24"/>
                <w:szCs w:val="24"/>
              </w:rPr>
            </w:pPr>
            <w:r w:rsidRPr="00727CB8">
              <w:rPr>
                <w:rFonts w:ascii="Times New Roman" w:hAnsi="Times New Roman"/>
                <w:color w:val="000000" w:themeColor="text1"/>
                <w:sz w:val="24"/>
                <w:szCs w:val="24"/>
              </w:rPr>
              <w:t>СР плюс 7 процентных пунктов</w:t>
            </w:r>
          </w:p>
        </w:tc>
      </w:tr>
      <w:tr w:rsidR="00727CB8" w:rsidRPr="00727CB8" w:rsidTr="001828E1">
        <w:trPr>
          <w:trHeight w:val="522"/>
        </w:trPr>
        <w:tc>
          <w:tcPr>
            <w:tcW w:w="2657" w:type="dxa"/>
          </w:tcPr>
          <w:p w:rsidR="006B3EED" w:rsidRPr="00727CB8" w:rsidRDefault="006B3EED" w:rsidP="00AE2C6A">
            <w:pPr>
              <w:pStyle w:val="3"/>
              <w:spacing w:after="0"/>
              <w:ind w:left="34"/>
              <w:rPr>
                <w:color w:val="000000" w:themeColor="text1"/>
                <w:sz w:val="28"/>
                <w:szCs w:val="28"/>
              </w:rPr>
            </w:pPr>
            <w:r w:rsidRPr="00727CB8">
              <w:rPr>
                <w:color w:val="000000" w:themeColor="text1"/>
                <w:sz w:val="28"/>
                <w:szCs w:val="28"/>
              </w:rPr>
              <w:t>Порядок прекращения предоставления банковского продукта и переоформления на следующий срок</w:t>
            </w:r>
          </w:p>
        </w:tc>
        <w:tc>
          <w:tcPr>
            <w:tcW w:w="7550" w:type="dxa"/>
            <w:gridSpan w:val="2"/>
          </w:tcPr>
          <w:p w:rsidR="006B3EED" w:rsidRPr="00727CB8" w:rsidRDefault="006B3EED" w:rsidP="00AE2C6A">
            <w:pPr>
              <w:spacing w:after="0" w:line="240" w:lineRule="auto"/>
              <w:ind w:firstLine="493"/>
              <w:jc w:val="both"/>
              <w:rPr>
                <w:rFonts w:ascii="Times New Roman" w:hAnsi="Times New Roman"/>
                <w:iCs/>
                <w:color w:val="000000" w:themeColor="text1"/>
                <w:sz w:val="28"/>
                <w:szCs w:val="28"/>
              </w:rPr>
            </w:pPr>
            <w:r w:rsidRPr="00727CB8">
              <w:rPr>
                <w:rFonts w:ascii="Times New Roman" w:hAnsi="Times New Roman"/>
                <w:color w:val="000000" w:themeColor="text1"/>
                <w:sz w:val="28"/>
                <w:szCs w:val="28"/>
              </w:rPr>
              <w:t xml:space="preserve">При принятии решения о прекращении предоставления банковского продукта в соответствии с настоящими Условиями </w:t>
            </w:r>
            <w:r w:rsidRPr="00727CB8">
              <w:rPr>
                <w:rFonts w:ascii="Times New Roman" w:hAnsi="Times New Roman"/>
                <w:iCs/>
                <w:color w:val="000000" w:themeColor="text1"/>
                <w:sz w:val="28"/>
                <w:szCs w:val="28"/>
              </w:rPr>
              <w:t xml:space="preserve">автоматическое продление на следующий срок осуществляется по счетам, окончание срока действия которых приходится на следующий после принятия указанного решения месяц, с начислением процентов по ставке, действующей на дату прекращения предоставления </w:t>
            </w:r>
            <w:r w:rsidRPr="00727CB8">
              <w:rPr>
                <w:rFonts w:ascii="Times New Roman" w:hAnsi="Times New Roman"/>
                <w:color w:val="000000" w:themeColor="text1"/>
                <w:sz w:val="28"/>
                <w:szCs w:val="28"/>
              </w:rPr>
              <w:t>банковского продукта</w:t>
            </w:r>
            <w:r w:rsidRPr="00727CB8">
              <w:rPr>
                <w:rFonts w:ascii="Times New Roman" w:hAnsi="Times New Roman"/>
                <w:iCs/>
                <w:color w:val="000000" w:themeColor="text1"/>
                <w:sz w:val="28"/>
                <w:szCs w:val="28"/>
              </w:rPr>
              <w:t>.</w:t>
            </w:r>
          </w:p>
          <w:p w:rsidR="006B3EED" w:rsidRPr="00727CB8" w:rsidRDefault="006B3EED" w:rsidP="00AE2C6A">
            <w:pPr>
              <w:pStyle w:val="a7"/>
              <w:tabs>
                <w:tab w:val="left" w:pos="0"/>
              </w:tabs>
              <w:spacing w:after="0"/>
              <w:ind w:left="0" w:firstLine="493"/>
              <w:jc w:val="both"/>
              <w:rPr>
                <w:color w:val="000000" w:themeColor="text1"/>
                <w:sz w:val="28"/>
                <w:szCs w:val="28"/>
              </w:rPr>
            </w:pPr>
            <w:r w:rsidRPr="00727CB8">
              <w:rPr>
                <w:color w:val="000000" w:themeColor="text1"/>
                <w:sz w:val="28"/>
                <w:szCs w:val="28"/>
              </w:rPr>
              <w:t xml:space="preserve">По счетам со сроками действия, приходящимися на период после истечения 1 (одного) месяца со дня принятия решения о прекращении предоставления банковского продукта, автоматическое продление срока не осуществляется. </w:t>
            </w:r>
          </w:p>
          <w:p w:rsidR="006B3EED" w:rsidRPr="00727CB8" w:rsidRDefault="006B3EED" w:rsidP="00AE2C6A">
            <w:pPr>
              <w:pStyle w:val="a7"/>
              <w:tabs>
                <w:tab w:val="left" w:pos="0"/>
              </w:tabs>
              <w:spacing w:after="0"/>
              <w:ind w:left="0" w:firstLine="493"/>
              <w:jc w:val="both"/>
              <w:rPr>
                <w:color w:val="000000" w:themeColor="text1"/>
                <w:sz w:val="28"/>
                <w:szCs w:val="28"/>
              </w:rPr>
            </w:pPr>
            <w:r w:rsidRPr="00727CB8">
              <w:rPr>
                <w:color w:val="000000" w:themeColor="text1"/>
                <w:sz w:val="28"/>
                <w:szCs w:val="28"/>
              </w:rPr>
              <w:t xml:space="preserve">На невостребованные денежные средства, находящиеся на счете, и причитающиеся по счету проценты, невостребованные после прекращения автоматического продления срока действия счета, начисляются проценты по ставке, установленной для счетов физических лиц в белорусских  рублях. </w:t>
            </w:r>
          </w:p>
          <w:p w:rsidR="006B3EED" w:rsidRPr="00727CB8" w:rsidRDefault="006B3EED" w:rsidP="00AE2C6A">
            <w:pPr>
              <w:pStyle w:val="a7"/>
              <w:spacing w:after="0"/>
              <w:ind w:left="0" w:firstLine="493"/>
              <w:jc w:val="both"/>
              <w:rPr>
                <w:color w:val="000000" w:themeColor="text1"/>
                <w:szCs w:val="28"/>
              </w:rPr>
            </w:pPr>
            <w:r w:rsidRPr="00727CB8">
              <w:rPr>
                <w:color w:val="000000" w:themeColor="text1"/>
                <w:sz w:val="28"/>
                <w:szCs w:val="28"/>
              </w:rPr>
              <w:t xml:space="preserve">О принятии решения о прекращении предоставления банковского продукта и автоматического продления его на новый срок Банк информирует клиентов через информационные стенды и </w:t>
            </w:r>
            <w:r w:rsidRPr="00727CB8">
              <w:rPr>
                <w:color w:val="000000" w:themeColor="text1"/>
                <w:sz w:val="28"/>
                <w:szCs w:val="28"/>
                <w:lang w:val="en-US"/>
              </w:rPr>
              <w:t>WEB</w:t>
            </w:r>
            <w:r w:rsidRPr="00727CB8">
              <w:rPr>
                <w:color w:val="000000" w:themeColor="text1"/>
                <w:sz w:val="28"/>
                <w:szCs w:val="28"/>
              </w:rPr>
              <w:t>-сайт Банка.</w:t>
            </w:r>
          </w:p>
        </w:tc>
      </w:tr>
    </w:tbl>
    <w:p w:rsidR="006B3EED" w:rsidRPr="00727CB8" w:rsidRDefault="006B3EED" w:rsidP="00AE2C6A">
      <w:pPr>
        <w:pStyle w:val="3"/>
        <w:spacing w:after="0"/>
        <w:rPr>
          <w:color w:val="000000" w:themeColor="text1"/>
        </w:rPr>
      </w:pPr>
    </w:p>
    <w:p w:rsidR="006B3EED" w:rsidRPr="00727CB8" w:rsidRDefault="006B3EED" w:rsidP="00AE2C6A">
      <w:pPr>
        <w:spacing w:after="0" w:line="240" w:lineRule="auto"/>
        <w:rPr>
          <w:rFonts w:ascii="Times New Roman" w:hAnsi="Times New Roman"/>
          <w:color w:val="000000" w:themeColor="text1"/>
        </w:rPr>
      </w:pPr>
    </w:p>
    <w:p w:rsidR="006B3EED" w:rsidRPr="00727CB8" w:rsidRDefault="006B3EED" w:rsidP="00AE2C6A">
      <w:pPr>
        <w:spacing w:after="0" w:line="240" w:lineRule="auto"/>
        <w:ind w:left="4500"/>
        <w:jc w:val="right"/>
        <w:rPr>
          <w:rFonts w:ascii="Times New Roman" w:hAnsi="Times New Roman"/>
          <w:b/>
          <w:color w:val="000000" w:themeColor="text1"/>
        </w:rPr>
      </w:pPr>
      <w:r w:rsidRPr="00727CB8">
        <w:rPr>
          <w:rFonts w:ascii="Times New Roman" w:hAnsi="Times New Roman"/>
          <w:b/>
          <w:color w:val="000000" w:themeColor="text1"/>
        </w:rPr>
        <w:t>Приложение 7</w:t>
      </w:r>
    </w:p>
    <w:p w:rsidR="006B3EED" w:rsidRPr="00727CB8" w:rsidRDefault="006B3EED" w:rsidP="00AE2C6A">
      <w:pPr>
        <w:spacing w:after="0" w:line="240" w:lineRule="auto"/>
        <w:ind w:left="4500"/>
        <w:jc w:val="both"/>
        <w:rPr>
          <w:rFonts w:ascii="Times New Roman" w:hAnsi="Times New Roman"/>
          <w:color w:val="000000" w:themeColor="text1"/>
          <w:sz w:val="20"/>
          <w:szCs w:val="20"/>
        </w:rPr>
      </w:pPr>
      <w:r w:rsidRPr="00727CB8">
        <w:rPr>
          <w:rFonts w:ascii="Times New Roman" w:hAnsi="Times New Roman"/>
          <w:color w:val="000000" w:themeColor="text1"/>
          <w:sz w:val="20"/>
          <w:szCs w:val="20"/>
        </w:rPr>
        <w:t xml:space="preserve">к Договору о комплексном банковском обслуживании физических лиц  в ОАО «БПС-Сбербанк» </w:t>
      </w:r>
    </w:p>
    <w:p w:rsidR="006B3EED" w:rsidRPr="00727CB8" w:rsidRDefault="006B3EED" w:rsidP="00AE2C6A">
      <w:pPr>
        <w:pStyle w:val="ae"/>
        <w:spacing w:after="0" w:line="240" w:lineRule="auto"/>
        <w:jc w:val="center"/>
        <w:rPr>
          <w:rFonts w:ascii="Times New Roman" w:hAnsi="Times New Roman"/>
          <w:b/>
          <w:color w:val="000000" w:themeColor="text1"/>
        </w:rPr>
      </w:pPr>
    </w:p>
    <w:p w:rsidR="006B3EED" w:rsidRPr="00727CB8" w:rsidRDefault="006B3EED" w:rsidP="00AE2C6A">
      <w:pPr>
        <w:pStyle w:val="ae"/>
        <w:spacing w:after="0" w:line="240" w:lineRule="auto"/>
        <w:jc w:val="center"/>
        <w:rPr>
          <w:rFonts w:ascii="Times New Roman" w:hAnsi="Times New Roman"/>
          <w:b/>
          <w:color w:val="000000" w:themeColor="text1"/>
          <w:sz w:val="24"/>
          <w:szCs w:val="24"/>
        </w:rPr>
      </w:pPr>
      <w:r w:rsidRPr="00727CB8">
        <w:rPr>
          <w:rFonts w:ascii="Times New Roman" w:hAnsi="Times New Roman"/>
          <w:b/>
          <w:color w:val="000000" w:themeColor="text1"/>
          <w:sz w:val="24"/>
          <w:szCs w:val="24"/>
        </w:rPr>
        <w:t>УСЛОВИЯ</w:t>
      </w:r>
    </w:p>
    <w:p w:rsidR="006B3EED" w:rsidRPr="00727CB8" w:rsidRDefault="006B3EED" w:rsidP="00AE2C6A">
      <w:pPr>
        <w:pStyle w:val="ae"/>
        <w:spacing w:after="0" w:line="240" w:lineRule="auto"/>
        <w:jc w:val="center"/>
        <w:rPr>
          <w:rFonts w:ascii="Times New Roman" w:hAnsi="Times New Roman"/>
          <w:b/>
          <w:color w:val="000000" w:themeColor="text1"/>
        </w:rPr>
      </w:pPr>
      <w:r w:rsidRPr="00727CB8">
        <w:rPr>
          <w:rFonts w:ascii="Times New Roman" w:hAnsi="Times New Roman"/>
          <w:b/>
          <w:color w:val="000000" w:themeColor="text1"/>
          <w:szCs w:val="28"/>
        </w:rPr>
        <w:t>банковского продукта: текущий (расчетный) счет «Овердрафтный», доступ к которому обеспечивается при использовании банковской платежной карточки</w:t>
      </w:r>
    </w:p>
    <w:p w:rsidR="006B3EED" w:rsidRPr="00727CB8" w:rsidRDefault="006B3EED" w:rsidP="00AE2C6A">
      <w:pPr>
        <w:pStyle w:val="ae"/>
        <w:spacing w:after="0" w:line="240" w:lineRule="auto"/>
        <w:rPr>
          <w:rFonts w:ascii="Times New Roman" w:hAnsi="Times New Roman"/>
          <w:color w:val="000000" w:themeColor="text1"/>
          <w:sz w:val="16"/>
          <w:szCs w:val="16"/>
        </w:rPr>
      </w:pPr>
      <w:r w:rsidRPr="00727CB8">
        <w:rPr>
          <w:rFonts w:ascii="Times New Roman" w:hAnsi="Times New Roman"/>
          <w:color w:val="000000" w:themeColor="text1"/>
          <w:szCs w:val="28"/>
        </w:rPr>
        <w:lastRenderedPageBreak/>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7408"/>
      </w:tblGrid>
      <w:tr w:rsidR="00727CB8" w:rsidRPr="00727CB8" w:rsidTr="001828E1">
        <w:trPr>
          <w:trHeight w:val="522"/>
        </w:trPr>
        <w:tc>
          <w:tcPr>
            <w:tcW w:w="2799" w:type="dxa"/>
          </w:tcPr>
          <w:p w:rsidR="001C50DA" w:rsidRPr="00727CB8" w:rsidRDefault="001C50DA" w:rsidP="00160020">
            <w:pPr>
              <w:spacing w:after="0" w:line="240" w:lineRule="auto"/>
              <w:ind w:right="-97"/>
              <w:rPr>
                <w:rFonts w:ascii="Times New Roman" w:hAnsi="Times New Roman"/>
                <w:color w:val="000000" w:themeColor="text1"/>
                <w:sz w:val="28"/>
                <w:szCs w:val="28"/>
              </w:rPr>
            </w:pPr>
            <w:r w:rsidRPr="00727CB8">
              <w:rPr>
                <w:rFonts w:ascii="Times New Roman" w:hAnsi="Times New Roman"/>
                <w:color w:val="000000" w:themeColor="text1"/>
                <w:sz w:val="28"/>
                <w:szCs w:val="28"/>
              </w:rPr>
              <w:t>Валюта счета «Овердрафтный» (далее – счет)</w:t>
            </w:r>
          </w:p>
        </w:tc>
        <w:tc>
          <w:tcPr>
            <w:tcW w:w="7408" w:type="dxa"/>
          </w:tcPr>
          <w:p w:rsidR="001C50DA" w:rsidRPr="00727CB8" w:rsidRDefault="001C50DA" w:rsidP="00160020">
            <w:pPr>
              <w:spacing w:after="0" w:line="240" w:lineRule="auto"/>
              <w:ind w:firstLine="354"/>
              <w:rPr>
                <w:rFonts w:ascii="Times New Roman" w:hAnsi="Times New Roman"/>
                <w:color w:val="000000" w:themeColor="text1"/>
                <w:sz w:val="28"/>
                <w:szCs w:val="28"/>
              </w:rPr>
            </w:pPr>
            <w:r w:rsidRPr="00727CB8">
              <w:rPr>
                <w:rFonts w:ascii="Times New Roman" w:hAnsi="Times New Roman"/>
                <w:color w:val="000000" w:themeColor="text1"/>
                <w:sz w:val="28"/>
                <w:szCs w:val="28"/>
              </w:rPr>
              <w:t>Белорусский рубль.</w:t>
            </w:r>
          </w:p>
        </w:tc>
      </w:tr>
      <w:tr w:rsidR="00727CB8" w:rsidRPr="00727CB8" w:rsidTr="001828E1">
        <w:trPr>
          <w:trHeight w:val="443"/>
        </w:trPr>
        <w:tc>
          <w:tcPr>
            <w:tcW w:w="2799" w:type="dxa"/>
          </w:tcPr>
          <w:p w:rsidR="001C50DA" w:rsidRPr="00727CB8" w:rsidRDefault="001C50DA" w:rsidP="00160020">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Назначение счета</w:t>
            </w:r>
          </w:p>
        </w:tc>
        <w:tc>
          <w:tcPr>
            <w:tcW w:w="7408" w:type="dxa"/>
          </w:tcPr>
          <w:p w:rsidR="001C50DA" w:rsidRPr="00727CB8" w:rsidRDefault="001C50DA" w:rsidP="00160020">
            <w:pPr>
              <w:pStyle w:val="3"/>
              <w:spacing w:after="0"/>
              <w:ind w:firstLine="354"/>
              <w:rPr>
                <w:color w:val="000000" w:themeColor="text1"/>
                <w:sz w:val="28"/>
                <w:szCs w:val="28"/>
              </w:rPr>
            </w:pPr>
            <w:r w:rsidRPr="00727CB8">
              <w:rPr>
                <w:color w:val="000000" w:themeColor="text1"/>
                <w:sz w:val="28"/>
                <w:szCs w:val="28"/>
              </w:rPr>
              <w:t xml:space="preserve">Счет для предоставления овердрафтного кредита. </w:t>
            </w:r>
          </w:p>
        </w:tc>
      </w:tr>
      <w:tr w:rsidR="00727CB8" w:rsidRPr="00727CB8" w:rsidTr="001828E1">
        <w:trPr>
          <w:trHeight w:val="437"/>
        </w:trPr>
        <w:tc>
          <w:tcPr>
            <w:tcW w:w="2799" w:type="dxa"/>
          </w:tcPr>
          <w:p w:rsidR="001C50DA" w:rsidRPr="00727CB8" w:rsidRDefault="001C50DA" w:rsidP="00160020">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Вид банковской платежной карточки (далее – карточка)</w:t>
            </w:r>
          </w:p>
        </w:tc>
        <w:tc>
          <w:tcPr>
            <w:tcW w:w="7408" w:type="dxa"/>
          </w:tcPr>
          <w:p w:rsidR="001C50DA" w:rsidRPr="00727CB8" w:rsidRDefault="001C50DA" w:rsidP="00160020">
            <w:pPr>
              <w:spacing w:after="0" w:line="240" w:lineRule="auto"/>
              <w:ind w:firstLine="354"/>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Выдаются Карточки платежных систем </w:t>
            </w:r>
            <w:r w:rsidRPr="00727CB8">
              <w:rPr>
                <w:rFonts w:ascii="Times New Roman" w:hAnsi="Times New Roman"/>
                <w:color w:val="000000" w:themeColor="text1"/>
                <w:sz w:val="28"/>
                <w:szCs w:val="28"/>
                <w:lang w:val="en-US"/>
              </w:rPr>
              <w:t>Visa</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International</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MasterCard</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Worldwide</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American</w:t>
            </w:r>
            <w:r w:rsidRPr="00727CB8">
              <w:rPr>
                <w:rFonts w:ascii="Times New Roman" w:hAnsi="Times New Roman"/>
                <w:color w:val="000000" w:themeColor="text1"/>
                <w:sz w:val="28"/>
                <w:szCs w:val="28"/>
              </w:rPr>
              <w:t xml:space="preserve"> </w:t>
            </w:r>
            <w:r w:rsidRPr="00727CB8">
              <w:rPr>
                <w:rFonts w:ascii="Times New Roman" w:hAnsi="Times New Roman"/>
                <w:color w:val="000000" w:themeColor="text1"/>
                <w:sz w:val="28"/>
                <w:szCs w:val="28"/>
                <w:lang w:val="en-US"/>
              </w:rPr>
              <w:t>Express</w:t>
            </w:r>
            <w:r w:rsidRPr="00727CB8">
              <w:rPr>
                <w:rFonts w:ascii="Times New Roman" w:hAnsi="Times New Roman"/>
                <w:color w:val="000000" w:themeColor="text1"/>
                <w:sz w:val="28"/>
                <w:szCs w:val="28"/>
              </w:rPr>
              <w:t xml:space="preserve"> и БЕЛКАРТ</w:t>
            </w:r>
            <w:r w:rsidRPr="00727CB8">
              <w:rPr>
                <w:rStyle w:val="af8"/>
                <w:rFonts w:ascii="Times New Roman" w:hAnsi="Times New Roman"/>
                <w:b/>
                <w:color w:val="000000" w:themeColor="text1"/>
                <w:szCs w:val="28"/>
              </w:rPr>
              <w:t xml:space="preserve"> </w:t>
            </w:r>
            <w:r w:rsidRPr="00727CB8">
              <w:rPr>
                <w:rFonts w:ascii="Times New Roman" w:hAnsi="Times New Roman"/>
                <w:color w:val="000000" w:themeColor="text1"/>
                <w:sz w:val="28"/>
                <w:szCs w:val="28"/>
              </w:rPr>
              <w:t xml:space="preserve">в соответствии с отдельными Условиями Пакетов банковских операций. </w:t>
            </w:r>
          </w:p>
        </w:tc>
      </w:tr>
      <w:tr w:rsidR="00727CB8" w:rsidRPr="00727CB8" w:rsidTr="001828E1">
        <w:trPr>
          <w:trHeight w:val="522"/>
        </w:trPr>
        <w:tc>
          <w:tcPr>
            <w:tcW w:w="2799" w:type="dxa"/>
          </w:tcPr>
          <w:p w:rsidR="001C50DA" w:rsidRPr="00727CB8" w:rsidRDefault="001C50DA" w:rsidP="00160020">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Порядок пополнения счета</w:t>
            </w:r>
          </w:p>
        </w:tc>
        <w:tc>
          <w:tcPr>
            <w:tcW w:w="7408" w:type="dxa"/>
          </w:tcPr>
          <w:p w:rsidR="001C50DA" w:rsidRPr="00727CB8" w:rsidRDefault="001C50DA" w:rsidP="00160020">
            <w:pPr>
              <w:spacing w:after="0" w:line="240" w:lineRule="auto"/>
              <w:ind w:firstLine="352"/>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1. Внесение наличных денежных средств, в том числе с использованием карточки.</w:t>
            </w:r>
          </w:p>
          <w:p w:rsidR="001C50DA" w:rsidRPr="00727CB8" w:rsidRDefault="001C50DA" w:rsidP="00160020">
            <w:pPr>
              <w:spacing w:after="0" w:line="240" w:lineRule="auto"/>
              <w:ind w:firstLine="352"/>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2. Пополнение с использованием услуги «Перечисление денежных средств с карточки на карточку».</w:t>
            </w:r>
          </w:p>
          <w:p w:rsidR="001C50DA" w:rsidRPr="00727CB8" w:rsidRDefault="001C50DA" w:rsidP="00160020">
            <w:pPr>
              <w:spacing w:after="0" w:line="240" w:lineRule="auto"/>
              <w:ind w:firstLine="352"/>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3. Безналичное перечисление в соответствии с законодательством Республики Беларусь, за исключением заработной платы работников Банка и доходов, получаемых клиентами в рамках договоров «Об организации выплаты заработной платы и прочих доходов с использованием банковских платежных  карточек.</w:t>
            </w:r>
          </w:p>
        </w:tc>
      </w:tr>
      <w:tr w:rsidR="00727CB8" w:rsidRPr="00727CB8" w:rsidTr="001828E1">
        <w:trPr>
          <w:trHeight w:val="522"/>
        </w:trPr>
        <w:tc>
          <w:tcPr>
            <w:tcW w:w="2799" w:type="dxa"/>
          </w:tcPr>
          <w:p w:rsidR="001C50DA" w:rsidRPr="00727CB8" w:rsidRDefault="001C50DA" w:rsidP="00160020">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Порядок получения</w:t>
            </w:r>
          </w:p>
          <w:p w:rsidR="001C50DA" w:rsidRPr="00727CB8" w:rsidRDefault="001C50DA" w:rsidP="00160020">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денежных средств</w:t>
            </w:r>
          </w:p>
        </w:tc>
        <w:tc>
          <w:tcPr>
            <w:tcW w:w="7408" w:type="dxa"/>
          </w:tcPr>
          <w:p w:rsidR="001C50DA" w:rsidRPr="00727CB8" w:rsidRDefault="001C50DA" w:rsidP="00160020">
            <w:pPr>
              <w:spacing w:after="0" w:line="240" w:lineRule="auto"/>
              <w:ind w:firstLine="352"/>
              <w:jc w:val="both"/>
              <w:rPr>
                <w:rFonts w:ascii="Times New Roman" w:hAnsi="Times New Roman"/>
                <w:color w:val="000000" w:themeColor="text1"/>
                <w:sz w:val="28"/>
                <w:szCs w:val="28"/>
              </w:rPr>
            </w:pPr>
            <w:r w:rsidRPr="00727CB8">
              <w:rPr>
                <w:rFonts w:ascii="Times New Roman" w:hAnsi="Times New Roman"/>
                <w:color w:val="000000" w:themeColor="text1"/>
                <w:spacing w:val="-2"/>
                <w:sz w:val="28"/>
                <w:szCs w:val="28"/>
              </w:rPr>
              <w:t xml:space="preserve">1. Путем </w:t>
            </w:r>
            <w:r w:rsidRPr="00727CB8">
              <w:rPr>
                <w:rFonts w:ascii="Times New Roman" w:hAnsi="Times New Roman"/>
                <w:color w:val="000000" w:themeColor="text1"/>
                <w:sz w:val="28"/>
                <w:szCs w:val="28"/>
              </w:rPr>
              <w:t>снятия наличных денежных средств в кассах Банка и банкоматах*.</w:t>
            </w:r>
          </w:p>
          <w:p w:rsidR="001C50DA" w:rsidRPr="00727CB8" w:rsidRDefault="001C50DA" w:rsidP="00160020">
            <w:pPr>
              <w:spacing w:after="0" w:line="240" w:lineRule="auto"/>
              <w:ind w:firstLine="352"/>
              <w:jc w:val="both"/>
              <w:rPr>
                <w:rFonts w:ascii="Times New Roman" w:hAnsi="Times New Roman"/>
                <w:color w:val="000000" w:themeColor="text1"/>
                <w:sz w:val="28"/>
                <w:szCs w:val="28"/>
              </w:rPr>
            </w:pPr>
            <w:r w:rsidRPr="00727CB8">
              <w:rPr>
                <w:rFonts w:ascii="Times New Roman" w:hAnsi="Times New Roman"/>
                <w:color w:val="000000" w:themeColor="text1"/>
                <w:spacing w:val="-2"/>
                <w:sz w:val="28"/>
                <w:szCs w:val="28"/>
              </w:rPr>
              <w:t xml:space="preserve">2.  Путем оплаты в </w:t>
            </w:r>
            <w:r w:rsidRPr="00727CB8">
              <w:rPr>
                <w:rFonts w:ascii="Times New Roman" w:hAnsi="Times New Roman"/>
                <w:color w:val="000000" w:themeColor="text1"/>
                <w:sz w:val="28"/>
                <w:szCs w:val="28"/>
              </w:rPr>
              <w:t>безналичном порядке товаров, работ, услуг*.</w:t>
            </w:r>
          </w:p>
          <w:p w:rsidR="001C50DA" w:rsidRPr="00727CB8" w:rsidRDefault="001C50DA" w:rsidP="00160020">
            <w:pPr>
              <w:spacing w:after="0" w:line="240" w:lineRule="auto"/>
              <w:ind w:firstLine="352"/>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*Вознаграждение за проведение данных операций взимается в размере</w:t>
            </w:r>
            <w:r w:rsidRPr="00727CB8">
              <w:rPr>
                <w:rFonts w:ascii="Times New Roman" w:hAnsi="Times New Roman"/>
                <w:color w:val="000000" w:themeColor="text1"/>
                <w:position w:val="2"/>
                <w:sz w:val="28"/>
                <w:szCs w:val="28"/>
              </w:rPr>
              <w:t xml:space="preserve">, определенном Сборником вознаграждений (платы) за операции, осуществляемые ОАО «БПС – Сбербанк». </w:t>
            </w:r>
          </w:p>
        </w:tc>
      </w:tr>
      <w:tr w:rsidR="00727CB8" w:rsidRPr="00727CB8" w:rsidTr="001828E1">
        <w:trPr>
          <w:trHeight w:val="740"/>
        </w:trPr>
        <w:tc>
          <w:tcPr>
            <w:tcW w:w="2799" w:type="dxa"/>
          </w:tcPr>
          <w:p w:rsidR="001C50DA" w:rsidRPr="00727CB8" w:rsidRDefault="001C50DA" w:rsidP="00160020">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Предоставление овердрафта</w:t>
            </w:r>
          </w:p>
        </w:tc>
        <w:tc>
          <w:tcPr>
            <w:tcW w:w="7408" w:type="dxa"/>
          </w:tcPr>
          <w:p w:rsidR="001C50DA" w:rsidRPr="00727CB8" w:rsidRDefault="001C50DA" w:rsidP="00160020">
            <w:pPr>
              <w:widowControl w:val="0"/>
              <w:spacing w:after="0" w:line="240" w:lineRule="auto"/>
              <w:ind w:firstLine="352"/>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Условия предоставления физическим лицам овердрафтного кредита по текущим (расчетным) счетам с использованием банковских платежных карточек определяются отдельными локальными нормативными правовыми актами  Банка, регламентирующими порядок предоставления овердрафтного кредита, способ обеспечения исполнения кредитных обязательств, максимальный размер овердрафта, процентные ставки за пользование  овердрафтным кредитом и иные условия по овердрафтному кредиту.</w:t>
            </w:r>
          </w:p>
        </w:tc>
      </w:tr>
      <w:tr w:rsidR="00727CB8" w:rsidRPr="00727CB8" w:rsidTr="001828E1">
        <w:trPr>
          <w:trHeight w:val="522"/>
        </w:trPr>
        <w:tc>
          <w:tcPr>
            <w:tcW w:w="2799" w:type="dxa"/>
          </w:tcPr>
          <w:p w:rsidR="001C50DA" w:rsidRPr="00727CB8" w:rsidRDefault="001C50DA" w:rsidP="00160020">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Неснижаемый  остаток </w:t>
            </w:r>
          </w:p>
        </w:tc>
        <w:tc>
          <w:tcPr>
            <w:tcW w:w="7408" w:type="dxa"/>
          </w:tcPr>
          <w:p w:rsidR="001C50DA" w:rsidRPr="00727CB8" w:rsidRDefault="001C50DA" w:rsidP="00160020">
            <w:pPr>
              <w:widowControl w:val="0"/>
              <w:spacing w:after="0" w:line="240" w:lineRule="auto"/>
              <w:ind w:firstLine="354"/>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Не устанавливается</w:t>
            </w:r>
          </w:p>
        </w:tc>
      </w:tr>
      <w:tr w:rsidR="00727CB8" w:rsidRPr="00727CB8" w:rsidTr="001828E1">
        <w:trPr>
          <w:trHeight w:val="1451"/>
        </w:trPr>
        <w:tc>
          <w:tcPr>
            <w:tcW w:w="2799" w:type="dxa"/>
          </w:tcPr>
          <w:p w:rsidR="001C50DA" w:rsidRPr="00727CB8" w:rsidRDefault="001C50DA" w:rsidP="00160020">
            <w:pPr>
              <w:spacing w:after="0" w:line="240" w:lineRule="auto"/>
              <w:rPr>
                <w:rFonts w:ascii="Times New Roman" w:hAnsi="Times New Roman"/>
                <w:color w:val="000000" w:themeColor="text1"/>
                <w:sz w:val="28"/>
                <w:szCs w:val="28"/>
              </w:rPr>
            </w:pPr>
            <w:r w:rsidRPr="00727CB8">
              <w:rPr>
                <w:rFonts w:ascii="Times New Roman" w:hAnsi="Times New Roman"/>
                <w:color w:val="000000" w:themeColor="text1"/>
                <w:sz w:val="28"/>
                <w:szCs w:val="28"/>
              </w:rPr>
              <w:t>Размер процентной ставки  за хранение денежных средств клиента на счете</w:t>
            </w:r>
          </w:p>
        </w:tc>
        <w:tc>
          <w:tcPr>
            <w:tcW w:w="7408" w:type="dxa"/>
          </w:tcPr>
          <w:p w:rsidR="001C50DA" w:rsidRPr="00727CB8" w:rsidRDefault="001C50DA" w:rsidP="00160020">
            <w:pPr>
              <w:widowControl w:val="0"/>
              <w:spacing w:after="0" w:line="240" w:lineRule="auto"/>
              <w:ind w:firstLine="354"/>
              <w:jc w:val="both"/>
              <w:rPr>
                <w:rFonts w:ascii="Times New Roman" w:hAnsi="Times New Roman"/>
                <w:color w:val="000000" w:themeColor="text1"/>
                <w:sz w:val="28"/>
                <w:szCs w:val="28"/>
              </w:rPr>
            </w:pPr>
            <w:r w:rsidRPr="00727CB8">
              <w:rPr>
                <w:rFonts w:ascii="Times New Roman" w:hAnsi="Times New Roman"/>
                <w:noProof/>
                <w:color w:val="000000" w:themeColor="text1"/>
                <w:sz w:val="28"/>
                <w:szCs w:val="28"/>
              </w:rPr>
              <w:t xml:space="preserve">0,1% годовых </w:t>
            </w:r>
          </w:p>
        </w:tc>
      </w:tr>
      <w:tr w:rsidR="00727CB8" w:rsidRPr="00727CB8" w:rsidTr="001828E1">
        <w:trPr>
          <w:trHeight w:val="522"/>
        </w:trPr>
        <w:tc>
          <w:tcPr>
            <w:tcW w:w="2799" w:type="dxa"/>
          </w:tcPr>
          <w:p w:rsidR="001C50DA" w:rsidRPr="00727CB8" w:rsidRDefault="001C50DA" w:rsidP="00160020">
            <w:pPr>
              <w:pStyle w:val="3"/>
              <w:spacing w:after="0"/>
              <w:ind w:left="0"/>
              <w:rPr>
                <w:color w:val="000000" w:themeColor="text1"/>
                <w:sz w:val="28"/>
                <w:szCs w:val="28"/>
              </w:rPr>
            </w:pPr>
            <w:r w:rsidRPr="00727CB8">
              <w:rPr>
                <w:color w:val="000000" w:themeColor="text1"/>
                <w:sz w:val="28"/>
                <w:szCs w:val="28"/>
              </w:rPr>
              <w:t>Порядок начисления и выплаты процентов по счету</w:t>
            </w:r>
          </w:p>
        </w:tc>
        <w:tc>
          <w:tcPr>
            <w:tcW w:w="7408" w:type="dxa"/>
          </w:tcPr>
          <w:p w:rsidR="001C50DA" w:rsidRPr="00727CB8" w:rsidRDefault="001C50DA" w:rsidP="00160020">
            <w:pPr>
              <w:spacing w:after="0" w:line="240" w:lineRule="auto"/>
              <w:ind w:firstLine="354"/>
              <w:jc w:val="both"/>
              <w:rPr>
                <w:rFonts w:ascii="Times New Roman" w:hAnsi="Times New Roman"/>
                <w:color w:val="000000" w:themeColor="text1"/>
                <w:sz w:val="28"/>
                <w:szCs w:val="28"/>
              </w:rPr>
            </w:pPr>
            <w:r w:rsidRPr="00727CB8">
              <w:rPr>
                <w:rFonts w:ascii="Times New Roman" w:hAnsi="Times New Roman"/>
                <w:color w:val="000000" w:themeColor="text1"/>
                <w:sz w:val="28"/>
                <w:szCs w:val="28"/>
              </w:rPr>
              <w:t xml:space="preserve">Проценты по счету начисляются ежемесячно в последний рабочий день месяца, а также при закрытии счета (не включая день фактического его закрытия). </w:t>
            </w:r>
          </w:p>
        </w:tc>
      </w:tr>
    </w:tbl>
    <w:p w:rsidR="006B3EED" w:rsidRPr="00727CB8" w:rsidRDefault="006B3EED" w:rsidP="00AE2C6A">
      <w:pPr>
        <w:pStyle w:val="3"/>
        <w:spacing w:after="0"/>
        <w:rPr>
          <w:color w:val="000000" w:themeColor="text1"/>
        </w:rPr>
      </w:pPr>
    </w:p>
    <w:p w:rsidR="006B3EED" w:rsidRPr="00727CB8" w:rsidRDefault="006B3EED" w:rsidP="00AE2C6A">
      <w:pPr>
        <w:pStyle w:val="210"/>
        <w:suppressLineNumbers w:val="0"/>
        <w:tabs>
          <w:tab w:val="clear" w:pos="1276"/>
          <w:tab w:val="left" w:pos="720"/>
        </w:tabs>
        <w:jc w:val="both"/>
        <w:rPr>
          <w:color w:val="000000" w:themeColor="text1"/>
          <w:sz w:val="28"/>
          <w:szCs w:val="28"/>
        </w:rPr>
      </w:pPr>
    </w:p>
    <w:p w:rsidR="006B3EED" w:rsidRPr="00727CB8" w:rsidRDefault="006B3EED" w:rsidP="00EF311C">
      <w:pPr>
        <w:spacing w:after="0" w:line="240" w:lineRule="auto"/>
        <w:ind w:left="4500"/>
        <w:jc w:val="right"/>
        <w:rPr>
          <w:rFonts w:ascii="Times New Roman" w:hAnsi="Times New Roman"/>
          <w:b/>
          <w:color w:val="000000" w:themeColor="text1"/>
          <w:sz w:val="20"/>
          <w:szCs w:val="20"/>
        </w:rPr>
      </w:pPr>
      <w:r w:rsidRPr="00727CB8">
        <w:rPr>
          <w:rFonts w:ascii="Times New Roman" w:hAnsi="Times New Roman"/>
          <w:b/>
          <w:color w:val="000000" w:themeColor="text1"/>
          <w:sz w:val="20"/>
          <w:szCs w:val="20"/>
        </w:rPr>
        <w:t>Приложение 8</w:t>
      </w:r>
    </w:p>
    <w:p w:rsidR="006B3EED" w:rsidRPr="00727CB8" w:rsidRDefault="006B3EED" w:rsidP="00EF311C">
      <w:pPr>
        <w:spacing w:after="0" w:line="240" w:lineRule="auto"/>
        <w:ind w:left="4500"/>
        <w:jc w:val="both"/>
        <w:rPr>
          <w:rFonts w:ascii="Times New Roman" w:hAnsi="Times New Roman"/>
          <w:color w:val="000000" w:themeColor="text1"/>
          <w:sz w:val="20"/>
          <w:szCs w:val="20"/>
        </w:rPr>
      </w:pPr>
      <w:r w:rsidRPr="00727CB8">
        <w:rPr>
          <w:rFonts w:ascii="Times New Roman" w:hAnsi="Times New Roman"/>
          <w:color w:val="000000" w:themeColor="text1"/>
          <w:sz w:val="20"/>
          <w:szCs w:val="20"/>
        </w:rPr>
        <w:t xml:space="preserve">к Договору о комплексном банковском обслуживании физических лиц  в ОАО «БПС-Сбербанк» </w:t>
      </w:r>
    </w:p>
    <w:p w:rsidR="006B3EED" w:rsidRPr="00727CB8" w:rsidRDefault="006B3EED" w:rsidP="00EF311C">
      <w:pPr>
        <w:spacing w:after="0" w:line="240" w:lineRule="auto"/>
        <w:rPr>
          <w:rFonts w:ascii="Times New Roman" w:hAnsi="Times New Roman"/>
          <w:color w:val="000000" w:themeColor="text1"/>
        </w:rPr>
      </w:pPr>
    </w:p>
    <w:p w:rsidR="006B3EED" w:rsidRPr="00727CB8" w:rsidRDefault="006B3EED" w:rsidP="00EF311C">
      <w:pPr>
        <w:pStyle w:val="af7"/>
        <w:rPr>
          <w:b/>
          <w:color w:val="000000" w:themeColor="text1"/>
          <w:szCs w:val="28"/>
        </w:rPr>
      </w:pPr>
      <w:r w:rsidRPr="00727CB8">
        <w:rPr>
          <w:b/>
          <w:color w:val="000000" w:themeColor="text1"/>
          <w:szCs w:val="28"/>
        </w:rPr>
        <w:t>Правила пользования банковской платежной карточкой</w:t>
      </w:r>
    </w:p>
    <w:p w:rsidR="006B3EED" w:rsidRPr="00727CB8" w:rsidRDefault="006B3EED" w:rsidP="00EF311C">
      <w:pPr>
        <w:spacing w:after="0" w:line="240" w:lineRule="auto"/>
        <w:jc w:val="center"/>
        <w:rPr>
          <w:rFonts w:ascii="Times New Roman" w:hAnsi="Times New Roman"/>
          <w:color w:val="000000" w:themeColor="text1"/>
          <w:sz w:val="26"/>
          <w:szCs w:val="26"/>
        </w:rPr>
      </w:pPr>
    </w:p>
    <w:p w:rsidR="006B3EED" w:rsidRPr="00727CB8" w:rsidRDefault="006B3EED" w:rsidP="00EF311C">
      <w:pPr>
        <w:pStyle w:val="1"/>
        <w:spacing w:before="0" w:after="0"/>
        <w:ind w:firstLine="2340"/>
        <w:rPr>
          <w:rFonts w:ascii="Times New Roman" w:eastAsia="Arial Unicode MS" w:hAnsi="Times New Roman" w:cs="Times New Roman"/>
          <w:color w:val="000000" w:themeColor="text1"/>
          <w:sz w:val="26"/>
          <w:szCs w:val="26"/>
        </w:rPr>
      </w:pPr>
      <w:r w:rsidRPr="00727CB8">
        <w:rPr>
          <w:rFonts w:ascii="Times New Roman" w:eastAsia="Arial Unicode MS" w:hAnsi="Times New Roman" w:cs="Times New Roman"/>
          <w:color w:val="000000" w:themeColor="text1"/>
          <w:sz w:val="26"/>
          <w:szCs w:val="26"/>
        </w:rPr>
        <w:t>1. Описание карточки и ее возможностей</w:t>
      </w:r>
    </w:p>
    <w:p w:rsidR="006B3EED" w:rsidRPr="00727CB8" w:rsidRDefault="006B3EED" w:rsidP="00EF311C">
      <w:pPr>
        <w:spacing w:after="0" w:line="240" w:lineRule="auto"/>
        <w:rPr>
          <w:rFonts w:ascii="Times New Roman" w:eastAsia="Arial Unicode MS" w:hAnsi="Times New Roman"/>
          <w:color w:val="000000" w:themeColor="text1"/>
          <w:sz w:val="26"/>
          <w:szCs w:val="26"/>
        </w:rPr>
      </w:pPr>
    </w:p>
    <w:p w:rsidR="006B3EED" w:rsidRPr="00727CB8" w:rsidRDefault="006B3EED" w:rsidP="00EF311C">
      <w:pPr>
        <w:pStyle w:val="3"/>
        <w:numPr>
          <w:ilvl w:val="1"/>
          <w:numId w:val="16"/>
        </w:numPr>
        <w:spacing w:after="0"/>
        <w:outlineLvl w:val="1"/>
        <w:rPr>
          <w:bCs/>
          <w:color w:val="000000" w:themeColor="text1"/>
          <w:sz w:val="26"/>
          <w:szCs w:val="26"/>
        </w:rPr>
      </w:pPr>
      <w:r w:rsidRPr="00727CB8">
        <w:rPr>
          <w:bCs/>
          <w:color w:val="000000" w:themeColor="text1"/>
          <w:sz w:val="26"/>
          <w:szCs w:val="26"/>
        </w:rPr>
        <w:t>Важная информация на карточке</w:t>
      </w:r>
    </w:p>
    <w:p w:rsidR="006B3EED" w:rsidRPr="00727CB8" w:rsidRDefault="006B3EED" w:rsidP="00EF311C">
      <w:pPr>
        <w:pStyle w:val="3"/>
        <w:outlineLvl w:val="1"/>
        <w:rPr>
          <w:b/>
          <w:bCs/>
          <w:color w:val="000000" w:themeColor="text1"/>
        </w:rPr>
      </w:pPr>
    </w:p>
    <w:p w:rsidR="006B3EED" w:rsidRPr="00727CB8" w:rsidRDefault="00584346" w:rsidP="00EF311C">
      <w:pPr>
        <w:pStyle w:val="3"/>
        <w:rPr>
          <w:rFonts w:ascii="Comic Sans MS" w:eastAsia="Arial Unicode MS" w:hAnsi="Comic Sans MS" w:cs="Arial Unicode MS"/>
          <w:color w:val="000000" w:themeColor="text1"/>
          <w:szCs w:val="20"/>
        </w:rPr>
      </w:pPr>
      <w:r w:rsidRPr="00727CB8">
        <w:rPr>
          <w:noProof/>
          <w:color w:val="000000" w:themeColor="text1"/>
        </w:rPr>
        <mc:AlternateContent>
          <mc:Choice Requires="wps">
            <w:drawing>
              <wp:anchor distT="0" distB="0" distL="114300" distR="114300" simplePos="0" relativeHeight="251658240" behindDoc="0" locked="0" layoutInCell="1" allowOverlap="1" wp14:anchorId="180807E7" wp14:editId="0723DA14">
                <wp:simplePos x="0" y="0"/>
                <wp:positionH relativeFrom="column">
                  <wp:posOffset>0</wp:posOffset>
                </wp:positionH>
                <wp:positionV relativeFrom="paragraph">
                  <wp:posOffset>3175</wp:posOffset>
                </wp:positionV>
                <wp:extent cx="2400300" cy="852170"/>
                <wp:effectExtent l="9525" t="12700" r="9525" b="1143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52170"/>
                        </a:xfrm>
                        <a:prstGeom prst="rect">
                          <a:avLst/>
                        </a:prstGeom>
                        <a:solidFill>
                          <a:srgbClr val="FFFFFF"/>
                        </a:solidFill>
                        <a:ln w="9525">
                          <a:solidFill>
                            <a:srgbClr val="000000"/>
                          </a:solidFill>
                          <a:miter lim="800000"/>
                          <a:headEnd/>
                          <a:tailEnd/>
                        </a:ln>
                      </wps:spPr>
                      <wps:txbx>
                        <w:txbxContent>
                          <w:p w:rsidR="001C50DA" w:rsidRPr="00EF311C" w:rsidRDefault="001C50DA" w:rsidP="00EF311C">
                            <w:pPr>
                              <w:rPr>
                                <w:rFonts w:ascii="Times New Roman" w:hAnsi="Times New Roman"/>
                                <w:color w:val="000000"/>
                                <w:sz w:val="20"/>
                              </w:rPr>
                            </w:pPr>
                            <w:r w:rsidRPr="00EF311C">
                              <w:rPr>
                                <w:b/>
                                <w:bCs/>
                                <w:color w:val="000000"/>
                                <w:sz w:val="20"/>
                              </w:rPr>
                              <w:t>микропроцессорный модуль</w:t>
                            </w:r>
                            <w:r w:rsidRPr="00EF311C">
                              <w:rPr>
                                <w:rFonts w:ascii="Times New Roman" w:hAnsi="Times New Roman"/>
                                <w:color w:val="000000"/>
                                <w:sz w:val="20"/>
                              </w:rPr>
                              <w:t xml:space="preserve"> – содержит служебную информацию, необходимую для совершения операций в современных электрон</w:t>
                            </w:r>
                            <w:r w:rsidRPr="00EF311C">
                              <w:rPr>
                                <w:rFonts w:ascii="Times New Roman" w:hAnsi="Times New Roman"/>
                                <w:color w:val="000000"/>
                                <w:sz w:val="20"/>
                              </w:rPr>
                              <w:softHyphen/>
                              <w:t xml:space="preserve">ных устройствах, оборудованных кард-ридером стандарта </w:t>
                            </w:r>
                            <w:r w:rsidRPr="00EF311C">
                              <w:rPr>
                                <w:rFonts w:ascii="Times New Roman" w:hAnsi="Times New Roman"/>
                                <w:color w:val="000000"/>
                                <w:sz w:val="20"/>
                                <w:lang w:val="en-US"/>
                              </w:rPr>
                              <w:t>EMV</w:t>
                            </w:r>
                          </w:p>
                          <w:p w:rsidR="001C50DA" w:rsidRPr="00EF311C" w:rsidRDefault="001C50DA" w:rsidP="00EF311C">
                            <w:pPr>
                              <w:rPr>
                                <w:rFonts w:ascii="Times New Roman" w:hAnsi="Times New Roman"/>
                                <w:color w:val="000080"/>
                                <w:sz w:val="20"/>
                              </w:rPr>
                            </w:pPr>
                            <w:r w:rsidRPr="00EF311C">
                              <w:rPr>
                                <w:rFonts w:ascii="Times New Roman" w:hAnsi="Times New Roman"/>
                                <w:color w:val="000080"/>
                                <w:sz w:val="20"/>
                              </w:rPr>
                              <w:t xml:space="preserve"> </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5pt;width:189pt;height:6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">
                <v:textbox inset=".5mm,0,.5mm,0">
                  <w:txbxContent>
                    <w:p w:rsidR="001C50DA" w:rsidRPr="00EF311C" w:rsidRDefault="001C50DA" w:rsidP="00EF311C">
                      <w:pPr>
                        <w:rPr>
                          <w:rFonts w:ascii="Times New Roman" w:hAnsi="Times New Roman"/>
                          <w:color w:val="000000"/>
                          <w:sz w:val="20"/>
                        </w:rPr>
                      </w:pPr>
                      <w:r w:rsidRPr="00EF311C">
                        <w:rPr>
                          <w:b/>
                          <w:bCs/>
                          <w:color w:val="000000"/>
                          <w:sz w:val="20"/>
                        </w:rPr>
                        <w:t>микропроцессорный модуль</w:t>
                      </w:r>
                      <w:r w:rsidRPr="00EF311C">
                        <w:rPr>
                          <w:rFonts w:ascii="Times New Roman" w:hAnsi="Times New Roman"/>
                          <w:color w:val="000000"/>
                          <w:sz w:val="20"/>
                        </w:rPr>
                        <w:t xml:space="preserve"> – содержит служебную информацию, необходимую для совершения операций в современных электрон</w:t>
                      </w:r>
                      <w:r w:rsidRPr="00EF311C">
                        <w:rPr>
                          <w:rFonts w:ascii="Times New Roman" w:hAnsi="Times New Roman"/>
                          <w:color w:val="000000"/>
                          <w:sz w:val="20"/>
                        </w:rPr>
                        <w:softHyphen/>
                        <w:t>ных устройствах, оборудованных кард-</w:t>
                      </w:r>
                      <w:proofErr w:type="spellStart"/>
                      <w:r w:rsidRPr="00EF311C">
                        <w:rPr>
                          <w:rFonts w:ascii="Times New Roman" w:hAnsi="Times New Roman"/>
                          <w:color w:val="000000"/>
                          <w:sz w:val="20"/>
                        </w:rPr>
                        <w:t>ридером</w:t>
                      </w:r>
                      <w:proofErr w:type="spellEnd"/>
                      <w:r w:rsidRPr="00EF311C">
                        <w:rPr>
                          <w:rFonts w:ascii="Times New Roman" w:hAnsi="Times New Roman"/>
                          <w:color w:val="000000"/>
                          <w:sz w:val="20"/>
                        </w:rPr>
                        <w:t xml:space="preserve"> стандарта </w:t>
                      </w:r>
                      <w:r w:rsidRPr="00EF311C">
                        <w:rPr>
                          <w:rFonts w:ascii="Times New Roman" w:hAnsi="Times New Roman"/>
                          <w:color w:val="000000"/>
                          <w:sz w:val="20"/>
                          <w:lang w:val="en-US"/>
                        </w:rPr>
                        <w:t>EMV</w:t>
                      </w:r>
                    </w:p>
                    <w:p w:rsidR="001C50DA" w:rsidRPr="00EF311C" w:rsidRDefault="001C50DA" w:rsidP="00EF311C">
                      <w:pPr>
                        <w:rPr>
                          <w:rFonts w:ascii="Times New Roman" w:hAnsi="Times New Roman"/>
                          <w:color w:val="000080"/>
                          <w:sz w:val="20"/>
                        </w:rPr>
                      </w:pPr>
                      <w:r w:rsidRPr="00EF311C">
                        <w:rPr>
                          <w:rFonts w:ascii="Times New Roman" w:hAnsi="Times New Roman"/>
                          <w:color w:val="000080"/>
                          <w:sz w:val="20"/>
                        </w:rPr>
                        <w:t xml:space="preserve"> </w:t>
                      </w:r>
                    </w:p>
                  </w:txbxContent>
                </v:textbox>
              </v:shape>
            </w:pict>
          </mc:Fallback>
        </mc:AlternateContent>
      </w:r>
    </w:p>
    <w:p w:rsidR="006B3EED" w:rsidRPr="00727CB8" w:rsidRDefault="006B3EED" w:rsidP="00EF311C">
      <w:pPr>
        <w:tabs>
          <w:tab w:val="left" w:pos="5909"/>
        </w:tabs>
        <w:rPr>
          <w:rFonts w:eastAsia="Arial Unicode MS"/>
          <w:b/>
          <w:color w:val="000000" w:themeColor="text1"/>
          <w:lang w:val="en-US"/>
        </w:rPr>
      </w:pPr>
      <w:r w:rsidRPr="00727CB8">
        <w:rPr>
          <w:rFonts w:ascii="Comic Sans MS" w:eastAsia="Arial Unicode MS" w:hAnsi="Comic Sans MS" w:cs="Arial Unicode MS"/>
          <w:color w:val="000000" w:themeColor="text1"/>
          <w:sz w:val="20"/>
          <w:szCs w:val="20"/>
        </w:rPr>
        <w:tab/>
      </w:r>
    </w:p>
    <w:p w:rsidR="006B3EED" w:rsidRPr="00727CB8" w:rsidRDefault="006B3EED" w:rsidP="00EF311C">
      <w:pPr>
        <w:rPr>
          <w:rFonts w:ascii="Comic Sans MS" w:eastAsia="Arial Unicode MS" w:hAnsi="Comic Sans MS" w:cs="Arial Unicode MS"/>
          <w:color w:val="000000" w:themeColor="text1"/>
          <w:sz w:val="20"/>
          <w:szCs w:val="20"/>
        </w:rPr>
      </w:pPr>
    </w:p>
    <w:p w:rsidR="006B3EED" w:rsidRPr="00727CB8" w:rsidRDefault="00584346" w:rsidP="00EF311C">
      <w:pPr>
        <w:rPr>
          <w:noProof/>
          <w:color w:val="000000" w:themeColor="text1"/>
        </w:rPr>
      </w:pPr>
      <w:r w:rsidRPr="00727CB8">
        <w:rPr>
          <w:noProof/>
          <w:color w:val="000000" w:themeColor="text1"/>
          <w:lang w:eastAsia="ru-RU"/>
        </w:rPr>
        <mc:AlternateContent>
          <mc:Choice Requires="wps">
            <w:drawing>
              <wp:anchor distT="0" distB="0" distL="114300" distR="114300" simplePos="0" relativeHeight="251663360" behindDoc="0" locked="0" layoutInCell="1" allowOverlap="1" wp14:anchorId="68FD9599" wp14:editId="6360EB91">
                <wp:simplePos x="0" y="0"/>
                <wp:positionH relativeFrom="column">
                  <wp:posOffset>-225425</wp:posOffset>
                </wp:positionH>
                <wp:positionV relativeFrom="paragraph">
                  <wp:posOffset>333375</wp:posOffset>
                </wp:positionV>
                <wp:extent cx="742950" cy="198755"/>
                <wp:effectExtent l="8255" t="13970" r="59690" b="14605"/>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2950" cy="198755"/>
                        </a:xfrm>
                        <a:prstGeom prst="bentConnector3">
                          <a:avLst>
                            <a:gd name="adj1" fmla="val 10008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17.75pt;margin-top:26.25pt;width:58.5pt;height:15.65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" adj="21618">
                <v:stroke endarrow="block"/>
              </v:shape>
            </w:pict>
          </mc:Fallback>
        </mc:AlternateContent>
      </w:r>
    </w:p>
    <w:p w:rsidR="006B3EED" w:rsidRPr="00727CB8" w:rsidRDefault="00584346" w:rsidP="00EF311C">
      <w:pPr>
        <w:keepNext/>
        <w:rPr>
          <w:color w:val="000000" w:themeColor="text1"/>
        </w:rPr>
      </w:pPr>
      <w:r w:rsidRPr="00727CB8">
        <w:rPr>
          <w:noProof/>
          <w:color w:val="000000" w:themeColor="text1"/>
          <w:lang w:eastAsia="ru-RU"/>
        </w:rPr>
        <mc:AlternateContent>
          <mc:Choice Requires="wps">
            <w:drawing>
              <wp:anchor distT="0" distB="0" distL="114300" distR="114300" simplePos="0" relativeHeight="251661312" behindDoc="0" locked="0" layoutInCell="1" allowOverlap="1" wp14:anchorId="4EF16B0F" wp14:editId="1EA50148">
                <wp:simplePos x="0" y="0"/>
                <wp:positionH relativeFrom="column">
                  <wp:posOffset>228600</wp:posOffset>
                </wp:positionH>
                <wp:positionV relativeFrom="paragraph">
                  <wp:posOffset>744220</wp:posOffset>
                </wp:positionV>
                <wp:extent cx="1561465" cy="258445"/>
                <wp:effectExtent l="0" t="1270" r="635"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0DA" w:rsidRPr="009C1933" w:rsidRDefault="001C50DA" w:rsidP="00EF311C">
                            <w:pPr>
                              <w:rPr>
                                <w:b/>
                                <w:color w:val="FFFFFF"/>
                                <w:lang w:val="en-US"/>
                              </w:rPr>
                            </w:pPr>
                            <w:r w:rsidRPr="009C1933">
                              <w:rPr>
                                <w:b/>
                                <w:color w:val="FFFFFF"/>
                                <w:lang w:val="en-US"/>
                              </w:rPr>
                              <w:t>4318 0000 0000 1111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8pt;margin-top:58.6pt;width:122.95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aw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" filled="f" stroked="f">
                <v:textbox>
                  <w:txbxContent>
                    <w:p w:rsidR="001C50DA" w:rsidRPr="009C1933" w:rsidRDefault="001C50DA" w:rsidP="00EF311C">
                      <w:pPr>
                        <w:rPr>
                          <w:b/>
                          <w:color w:val="FFFFFF"/>
                          <w:lang w:val="en-US"/>
                        </w:rPr>
                      </w:pPr>
                      <w:r w:rsidRPr="009C1933">
                        <w:rPr>
                          <w:b/>
                          <w:color w:val="FFFFFF"/>
                          <w:lang w:val="en-US"/>
                        </w:rPr>
                        <w:t>4318 0000 0000 1111</w:t>
                      </w:r>
                    </w:p>
                  </w:txbxContent>
                </v:textbox>
              </v:shape>
            </w:pict>
          </mc:Fallback>
        </mc:AlternateContent>
      </w:r>
      <w:r w:rsidRPr="00727CB8">
        <w:rPr>
          <w:noProof/>
          <w:color w:val="000000" w:themeColor="text1"/>
          <w:lang w:eastAsia="ru-RU"/>
        </w:rPr>
        <mc:AlternateContent>
          <mc:Choice Requires="wps">
            <w:drawing>
              <wp:anchor distT="0" distB="0" distL="114300" distR="114300" simplePos="0" relativeHeight="251667456" behindDoc="0" locked="0" layoutInCell="1" allowOverlap="1" wp14:anchorId="12E1C3DC" wp14:editId="7A237D60">
                <wp:simplePos x="0" y="0"/>
                <wp:positionH relativeFrom="column">
                  <wp:posOffset>370840</wp:posOffset>
                </wp:positionH>
                <wp:positionV relativeFrom="paragraph">
                  <wp:posOffset>1474470</wp:posOffset>
                </wp:positionV>
                <wp:extent cx="0" cy="523240"/>
                <wp:effectExtent l="56515" t="17145" r="57785" b="12065"/>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9.2pt;margin-top:116.1pt;width:0;height:41.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">
                <v:stroke endarrow="block"/>
              </v:shape>
            </w:pict>
          </mc:Fallback>
        </mc:AlternateContent>
      </w:r>
      <w:r w:rsidRPr="00727CB8">
        <w:rPr>
          <w:noProof/>
          <w:color w:val="000000" w:themeColor="text1"/>
          <w:lang w:eastAsia="ru-RU"/>
        </w:rPr>
        <mc:AlternateContent>
          <mc:Choice Requires="wps">
            <w:drawing>
              <wp:anchor distT="0" distB="0" distL="114300" distR="114300" simplePos="0" relativeHeight="251666432" behindDoc="0" locked="0" layoutInCell="1" allowOverlap="1" wp14:anchorId="5EA7865C" wp14:editId="5BDA59E0">
                <wp:simplePos x="0" y="0"/>
                <wp:positionH relativeFrom="column">
                  <wp:posOffset>1397635</wp:posOffset>
                </wp:positionH>
                <wp:positionV relativeFrom="paragraph">
                  <wp:posOffset>1224280</wp:posOffset>
                </wp:positionV>
                <wp:extent cx="672465" cy="668020"/>
                <wp:effectExtent l="45085" t="52705" r="6350" b="12700"/>
                <wp:wrapNone/>
                <wp:docPr id="2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2465" cy="668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10.05pt;margin-top:96.4pt;width:52.95pt;height:52.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">
                <v:stroke endarrow="block"/>
              </v:shape>
            </w:pict>
          </mc:Fallback>
        </mc:AlternateContent>
      </w:r>
      <w:r w:rsidRPr="00727CB8">
        <w:rPr>
          <w:noProof/>
          <w:color w:val="000000" w:themeColor="text1"/>
          <w:lang w:eastAsia="ru-RU"/>
        </w:rPr>
        <mc:AlternateContent>
          <mc:Choice Requires="wps">
            <w:drawing>
              <wp:anchor distT="0" distB="0" distL="114300" distR="114300" simplePos="0" relativeHeight="251665408" behindDoc="0" locked="0" layoutInCell="1" allowOverlap="1" wp14:anchorId="1BDB62E8" wp14:editId="4A6E313A">
                <wp:simplePos x="0" y="0"/>
                <wp:positionH relativeFrom="column">
                  <wp:posOffset>2400300</wp:posOffset>
                </wp:positionH>
                <wp:positionV relativeFrom="paragraph">
                  <wp:posOffset>1224280</wp:posOffset>
                </wp:positionV>
                <wp:extent cx="274955" cy="0"/>
                <wp:effectExtent l="19050" t="52705" r="10795" b="61595"/>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89pt;margin-top:96.4pt;width:21.6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">
                <v:stroke endarrow="block"/>
              </v:shape>
            </w:pict>
          </mc:Fallback>
        </mc:AlternateContent>
      </w:r>
      <w:r w:rsidRPr="00727CB8">
        <w:rPr>
          <w:noProof/>
          <w:color w:val="000000" w:themeColor="text1"/>
          <w:lang w:eastAsia="ru-RU"/>
        </w:rPr>
        <mc:AlternateContent>
          <mc:Choice Requires="wps">
            <w:drawing>
              <wp:anchor distT="0" distB="0" distL="114300" distR="114300" simplePos="0" relativeHeight="251664384" behindDoc="0" locked="0" layoutInCell="1" allowOverlap="1" wp14:anchorId="7EA07245" wp14:editId="6C4CB98D">
                <wp:simplePos x="0" y="0"/>
                <wp:positionH relativeFrom="column">
                  <wp:posOffset>1657985</wp:posOffset>
                </wp:positionH>
                <wp:positionV relativeFrom="paragraph">
                  <wp:posOffset>309880</wp:posOffset>
                </wp:positionV>
                <wp:extent cx="1017270" cy="474980"/>
                <wp:effectExtent l="38735" t="5080" r="10795" b="5334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7270" cy="474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30.55pt;margin-top:24.4pt;width:80.1pt;height:37.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N4QQIAAG0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">
                <v:stroke endarrow="block"/>
              </v:shape>
            </w:pict>
          </mc:Fallback>
        </mc:AlternateContent>
      </w:r>
      <w:r w:rsidRPr="00727CB8">
        <w:rPr>
          <w:noProof/>
          <w:color w:val="000000" w:themeColor="text1"/>
          <w:lang w:eastAsia="ru-RU"/>
        </w:rPr>
        <mc:AlternateContent>
          <mc:Choice Requires="wps">
            <w:drawing>
              <wp:anchor distT="0" distB="0" distL="114300" distR="114300" simplePos="0" relativeHeight="251662336" behindDoc="0" locked="0" layoutInCell="1" allowOverlap="1" wp14:anchorId="6CACC4D8" wp14:editId="3B087992">
                <wp:simplePos x="0" y="0"/>
                <wp:positionH relativeFrom="column">
                  <wp:posOffset>978535</wp:posOffset>
                </wp:positionH>
                <wp:positionV relativeFrom="paragraph">
                  <wp:posOffset>1043305</wp:posOffset>
                </wp:positionV>
                <wp:extent cx="568960" cy="254635"/>
                <wp:effectExtent l="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0DA" w:rsidRPr="009C1933" w:rsidRDefault="001C50DA" w:rsidP="00EF311C">
                            <w:pPr>
                              <w:rPr>
                                <w:b/>
                                <w:color w:val="FFFFFF"/>
                                <w:sz w:val="20"/>
                                <w:szCs w:val="20"/>
                                <w:lang w:val="en-US"/>
                              </w:rPr>
                            </w:pPr>
                            <w:r w:rsidRPr="009C1933">
                              <w:rPr>
                                <w:b/>
                                <w:color w:val="FFFFFF"/>
                                <w:sz w:val="20"/>
                                <w:szCs w:val="20"/>
                                <w:lang w:val="en-US"/>
                              </w:rPr>
                              <w:t>12/15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77.05pt;margin-top:82.15pt;width:44.8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to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" filled="f" stroked="f">
                <v:textbox>
                  <w:txbxContent>
                    <w:p w:rsidR="001C50DA" w:rsidRPr="009C1933" w:rsidRDefault="001C50DA" w:rsidP="00EF311C">
                      <w:pPr>
                        <w:rPr>
                          <w:b/>
                          <w:color w:val="FFFFFF"/>
                          <w:sz w:val="20"/>
                          <w:szCs w:val="20"/>
                          <w:lang w:val="en-US"/>
                        </w:rPr>
                      </w:pPr>
                      <w:r w:rsidRPr="009C1933">
                        <w:rPr>
                          <w:b/>
                          <w:color w:val="FFFFFF"/>
                          <w:sz w:val="20"/>
                          <w:szCs w:val="20"/>
                          <w:lang w:val="en-US"/>
                        </w:rPr>
                        <w:t>12/15</w:t>
                      </w:r>
                    </w:p>
                  </w:txbxContent>
                </v:textbox>
              </v:shape>
            </w:pict>
          </mc:Fallback>
        </mc:AlternateContent>
      </w:r>
      <w:r w:rsidRPr="00727CB8">
        <w:rPr>
          <w:noProof/>
          <w:color w:val="000000" w:themeColor="text1"/>
          <w:lang w:eastAsia="ru-RU"/>
        </w:rPr>
        <mc:AlternateContent>
          <mc:Choice Requires="wps">
            <w:drawing>
              <wp:anchor distT="0" distB="0" distL="114300" distR="114300" simplePos="0" relativeHeight="251660288" behindDoc="0" locked="0" layoutInCell="1" allowOverlap="1" wp14:anchorId="645D6C81" wp14:editId="6F188E37">
                <wp:simplePos x="0" y="0"/>
                <wp:positionH relativeFrom="column">
                  <wp:posOffset>150495</wp:posOffset>
                </wp:positionH>
                <wp:positionV relativeFrom="paragraph">
                  <wp:posOffset>1224280</wp:posOffset>
                </wp:positionV>
                <wp:extent cx="1335405" cy="250190"/>
                <wp:effectExtent l="0" t="0" r="0" b="190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0DA" w:rsidRPr="009C1933" w:rsidRDefault="001C50DA" w:rsidP="00EF311C">
                            <w:pPr>
                              <w:rPr>
                                <w:b/>
                                <w:color w:val="FFFFFF"/>
                                <w:lang w:val="en-US"/>
                              </w:rPr>
                            </w:pPr>
                            <w:r w:rsidRPr="009C1933">
                              <w:rPr>
                                <w:b/>
                                <w:color w:val="FFFFFF"/>
                                <w:lang w:val="en-US"/>
                              </w:rPr>
                              <w:t>IVAN   IVANOU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11.85pt;margin-top:96.4pt;width:105.15pt;height: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GAvA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" filled="f" stroked="f">
                <v:textbox>
                  <w:txbxContent>
                    <w:p w:rsidR="001C50DA" w:rsidRPr="009C1933" w:rsidRDefault="001C50DA" w:rsidP="00EF311C">
                      <w:pPr>
                        <w:rPr>
                          <w:b/>
                          <w:color w:val="FFFFFF"/>
                          <w:lang w:val="en-US"/>
                        </w:rPr>
                      </w:pPr>
                      <w:r w:rsidRPr="009C1933">
                        <w:rPr>
                          <w:b/>
                          <w:color w:val="FFFFFF"/>
                          <w:lang w:val="en-US"/>
                        </w:rPr>
                        <w:t>IVAN   IVANOU</w:t>
                      </w:r>
                    </w:p>
                  </w:txbxContent>
                </v:textbox>
              </v:shape>
            </w:pict>
          </mc:Fallback>
        </mc:AlternateContent>
      </w:r>
      <w:r w:rsidRPr="00727CB8">
        <w:rPr>
          <w:noProof/>
          <w:color w:val="000000" w:themeColor="text1"/>
          <w:lang w:eastAsia="ru-RU"/>
        </w:rPr>
        <mc:AlternateContent>
          <mc:Choice Requires="wps">
            <w:drawing>
              <wp:anchor distT="0" distB="0" distL="114300" distR="114300" simplePos="0" relativeHeight="251642880" behindDoc="0" locked="0" layoutInCell="1" allowOverlap="1" wp14:anchorId="7C809C8D" wp14:editId="6D02CF4C">
                <wp:simplePos x="0" y="0"/>
                <wp:positionH relativeFrom="column">
                  <wp:posOffset>2675255</wp:posOffset>
                </wp:positionH>
                <wp:positionV relativeFrom="paragraph">
                  <wp:posOffset>12065</wp:posOffset>
                </wp:positionV>
                <wp:extent cx="2400300" cy="685800"/>
                <wp:effectExtent l="8255" t="12065" r="10795" b="698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solidFill>
                          <a:srgbClr val="FFFFFF"/>
                        </a:solidFill>
                        <a:ln w="9525">
                          <a:solidFill>
                            <a:srgbClr val="000000"/>
                          </a:solidFill>
                          <a:miter lim="800000"/>
                          <a:headEnd/>
                          <a:tailEnd/>
                        </a:ln>
                      </wps:spPr>
                      <wps:txbx>
                        <w:txbxContent>
                          <w:p w:rsidR="001C50DA" w:rsidRDefault="001C50DA" w:rsidP="00EF311C">
                            <w:pPr>
                              <w:rPr>
                                <w:color w:val="000000"/>
                                <w:sz w:val="20"/>
                              </w:rPr>
                            </w:pPr>
                            <w:r w:rsidRPr="00EF311C">
                              <w:rPr>
                                <w:rFonts w:ascii="Times New Roman" w:hAnsi="Times New Roman"/>
                                <w:b/>
                                <w:bCs/>
                                <w:color w:val="000000"/>
                                <w:sz w:val="20"/>
                              </w:rPr>
                              <w:t>номер карточки</w:t>
                            </w:r>
                            <w:r w:rsidRPr="00EF311C">
                              <w:rPr>
                                <w:rFonts w:ascii="Times New Roman" w:hAnsi="Times New Roman"/>
                                <w:color w:val="000000"/>
                                <w:sz w:val="20"/>
                              </w:rPr>
                              <w:t xml:space="preserve"> (16 цифр) – реквизит, используемый при совершении операций по карточке.</w:t>
                            </w:r>
                            <w:r w:rsidRPr="00EF311C">
                              <w:rPr>
                                <w:rFonts w:ascii="Times New Roman" w:eastAsia="Arial Unicode MS" w:hAnsi="Times New Roman"/>
                                <w:color w:val="000000"/>
                                <w:sz w:val="20"/>
                                <w:szCs w:val="17"/>
                              </w:rPr>
                              <w:t xml:space="preserve"> </w:t>
                            </w:r>
                            <w:r w:rsidRPr="00EF311C">
                              <w:rPr>
                                <w:rFonts w:ascii="Times New Roman" w:hAnsi="Times New Roman"/>
                                <w:color w:val="000000"/>
                                <w:sz w:val="20"/>
                              </w:rPr>
                              <w:t>Информация о номере карточки</w:t>
                            </w:r>
                            <w:r>
                              <w:rPr>
                                <w:rFonts w:eastAsia="Arial Unicode MS"/>
                                <w:color w:val="000000"/>
                                <w:sz w:val="20"/>
                                <w:szCs w:val="17"/>
                              </w:rPr>
                              <w:t xml:space="preserve"> </w:t>
                            </w:r>
                            <w:r>
                              <w:rPr>
                                <w:color w:val="000000"/>
                                <w:sz w:val="20"/>
                              </w:rPr>
                              <w:t xml:space="preserve">конфиденциальна. </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210.65pt;margin-top:.95pt;width:189pt;height: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">
                <v:textbox inset=".5mm,0,.5mm,0">
                  <w:txbxContent>
                    <w:p w:rsidR="001C50DA" w:rsidRDefault="001C50DA" w:rsidP="00EF311C">
                      <w:pPr>
                        <w:rPr>
                          <w:color w:val="000000"/>
                          <w:sz w:val="20"/>
                        </w:rPr>
                      </w:pPr>
                      <w:r w:rsidRPr="00EF311C">
                        <w:rPr>
                          <w:rFonts w:ascii="Times New Roman" w:hAnsi="Times New Roman"/>
                          <w:b/>
                          <w:bCs/>
                          <w:color w:val="000000"/>
                          <w:sz w:val="20"/>
                        </w:rPr>
                        <w:t>номер карточки</w:t>
                      </w:r>
                      <w:r w:rsidRPr="00EF311C">
                        <w:rPr>
                          <w:rFonts w:ascii="Times New Roman" w:hAnsi="Times New Roman"/>
                          <w:color w:val="000000"/>
                          <w:sz w:val="20"/>
                        </w:rPr>
                        <w:t xml:space="preserve"> (16 цифр) – реквизит, используемый при совершении операций по карточке.</w:t>
                      </w:r>
                      <w:r w:rsidRPr="00EF311C">
                        <w:rPr>
                          <w:rFonts w:ascii="Times New Roman" w:eastAsia="Arial Unicode MS" w:hAnsi="Times New Roman"/>
                          <w:color w:val="000000"/>
                          <w:sz w:val="20"/>
                          <w:szCs w:val="17"/>
                        </w:rPr>
                        <w:t xml:space="preserve"> </w:t>
                      </w:r>
                      <w:r w:rsidRPr="00EF311C">
                        <w:rPr>
                          <w:rFonts w:ascii="Times New Roman" w:hAnsi="Times New Roman"/>
                          <w:color w:val="000000"/>
                          <w:sz w:val="20"/>
                        </w:rPr>
                        <w:t>Информация о номере карточки</w:t>
                      </w:r>
                      <w:r>
                        <w:rPr>
                          <w:rFonts w:eastAsia="Arial Unicode MS"/>
                          <w:color w:val="000000"/>
                          <w:sz w:val="20"/>
                          <w:szCs w:val="17"/>
                        </w:rPr>
                        <w:t xml:space="preserve"> </w:t>
                      </w:r>
                      <w:r>
                        <w:rPr>
                          <w:color w:val="000000"/>
                          <w:sz w:val="20"/>
                        </w:rPr>
                        <w:t xml:space="preserve">конфиденциальна. </w:t>
                      </w:r>
                    </w:p>
                  </w:txbxContent>
                </v:textbox>
              </v:shape>
            </w:pict>
          </mc:Fallback>
        </mc:AlternateContent>
      </w:r>
      <w:r w:rsidRPr="00727CB8">
        <w:rPr>
          <w:noProof/>
          <w:color w:val="000000" w:themeColor="text1"/>
          <w:lang w:eastAsia="ru-RU"/>
        </w:rPr>
        <mc:AlternateContent>
          <mc:Choice Requires="wps">
            <w:drawing>
              <wp:anchor distT="0" distB="0" distL="114300" distR="114300" simplePos="0" relativeHeight="251646976" behindDoc="0" locked="0" layoutInCell="1" allowOverlap="1" wp14:anchorId="3A2F07C7" wp14:editId="394A431F">
                <wp:simplePos x="0" y="0"/>
                <wp:positionH relativeFrom="column">
                  <wp:posOffset>2680970</wp:posOffset>
                </wp:positionH>
                <wp:positionV relativeFrom="paragraph">
                  <wp:posOffset>969645</wp:posOffset>
                </wp:positionV>
                <wp:extent cx="2394585" cy="571500"/>
                <wp:effectExtent l="13970" t="7620" r="10795" b="1143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571500"/>
                        </a:xfrm>
                        <a:prstGeom prst="rect">
                          <a:avLst/>
                        </a:prstGeom>
                        <a:solidFill>
                          <a:srgbClr val="FFFFFF"/>
                        </a:solidFill>
                        <a:ln w="9525">
                          <a:solidFill>
                            <a:srgbClr val="000000"/>
                          </a:solidFill>
                          <a:miter lim="800000"/>
                          <a:headEnd/>
                          <a:tailEnd/>
                        </a:ln>
                      </wps:spPr>
                      <wps:txbx>
                        <w:txbxContent>
                          <w:p w:rsidR="001C50DA" w:rsidRDefault="001C50DA" w:rsidP="00EF311C">
                            <w:pPr>
                              <w:pStyle w:val="31"/>
                              <w:jc w:val="both"/>
                              <w:rPr>
                                <w:b/>
                                <w:bCs/>
                                <w:color w:val="000000"/>
                                <w:sz w:val="20"/>
                              </w:rPr>
                            </w:pPr>
                            <w:r>
                              <w:rPr>
                                <w:color w:val="000000"/>
                                <w:sz w:val="20"/>
                              </w:rPr>
                              <w:t xml:space="preserve">логотип – </w:t>
                            </w:r>
                            <w:r>
                              <w:rPr>
                                <w:b/>
                                <w:bCs/>
                                <w:color w:val="000000"/>
                                <w:sz w:val="20"/>
                              </w:rPr>
                              <w:t>карточка принимается во всех пунктах обслуживания</w:t>
                            </w:r>
                            <w:r>
                              <w:rPr>
                                <w:color w:val="000000"/>
                                <w:sz w:val="20"/>
                              </w:rPr>
                              <w:t xml:space="preserve">, </w:t>
                            </w:r>
                            <w:r>
                              <w:rPr>
                                <w:b/>
                                <w:bCs/>
                                <w:color w:val="000000"/>
                                <w:sz w:val="20"/>
                              </w:rPr>
                              <w:t>где</w:t>
                            </w:r>
                            <w:r>
                              <w:rPr>
                                <w:color w:val="000000"/>
                                <w:sz w:val="20"/>
                              </w:rPr>
                              <w:t xml:space="preserve"> </w:t>
                            </w:r>
                            <w:r>
                              <w:rPr>
                                <w:b/>
                                <w:bCs/>
                                <w:color w:val="000000"/>
                                <w:sz w:val="20"/>
                              </w:rPr>
                              <w:t xml:space="preserve">размещен знак данной платежной системы </w:t>
                            </w:r>
                          </w:p>
                          <w:p w:rsidR="001C50DA" w:rsidRDefault="001C50DA" w:rsidP="00EF311C">
                            <w:pPr>
                              <w:rPr>
                                <w:color w:val="FF0000"/>
                                <w:sz w:val="20"/>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211.1pt;margin-top:76.35pt;width:188.55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">
                <v:textbox inset=".5mm,0,.5mm,0">
                  <w:txbxContent>
                    <w:p w:rsidR="001C50DA" w:rsidRDefault="001C50DA" w:rsidP="00EF311C">
                      <w:pPr>
                        <w:pStyle w:val="31"/>
                        <w:jc w:val="both"/>
                        <w:rPr>
                          <w:b/>
                          <w:bCs/>
                          <w:color w:val="000000"/>
                          <w:sz w:val="20"/>
                        </w:rPr>
                      </w:pPr>
                      <w:r>
                        <w:rPr>
                          <w:color w:val="000000"/>
                          <w:sz w:val="20"/>
                        </w:rPr>
                        <w:t xml:space="preserve">логотип – </w:t>
                      </w:r>
                      <w:r>
                        <w:rPr>
                          <w:b/>
                          <w:bCs/>
                          <w:color w:val="000000"/>
                          <w:sz w:val="20"/>
                        </w:rPr>
                        <w:t>карточка принимается во всех пунктах обслуживания</w:t>
                      </w:r>
                      <w:r>
                        <w:rPr>
                          <w:color w:val="000000"/>
                          <w:sz w:val="20"/>
                        </w:rPr>
                        <w:t xml:space="preserve">, </w:t>
                      </w:r>
                      <w:r>
                        <w:rPr>
                          <w:b/>
                          <w:bCs/>
                          <w:color w:val="000000"/>
                          <w:sz w:val="20"/>
                        </w:rPr>
                        <w:t>где</w:t>
                      </w:r>
                      <w:r>
                        <w:rPr>
                          <w:color w:val="000000"/>
                          <w:sz w:val="20"/>
                        </w:rPr>
                        <w:t xml:space="preserve"> </w:t>
                      </w:r>
                      <w:r>
                        <w:rPr>
                          <w:b/>
                          <w:bCs/>
                          <w:color w:val="000000"/>
                          <w:sz w:val="20"/>
                        </w:rPr>
                        <w:t xml:space="preserve">размещен знак данной платежной системы </w:t>
                      </w:r>
                    </w:p>
                    <w:p w:rsidR="001C50DA" w:rsidRDefault="001C50DA" w:rsidP="00EF311C">
                      <w:pPr>
                        <w:rPr>
                          <w:color w:val="FF0000"/>
                          <w:sz w:val="20"/>
                        </w:rPr>
                      </w:pPr>
                    </w:p>
                  </w:txbxContent>
                </v:textbox>
              </v:shape>
            </w:pict>
          </mc:Fallback>
        </mc:AlternateContent>
      </w:r>
      <w:r w:rsidRPr="00727CB8">
        <w:rPr>
          <w:noProof/>
          <w:color w:val="000000" w:themeColor="text1"/>
          <w:lang w:eastAsia="ru-RU"/>
        </w:rPr>
        <w:drawing>
          <wp:inline distT="0" distB="0" distL="0" distR="0" wp14:anchorId="542E1F13" wp14:editId="086AFFC9">
            <wp:extent cx="2343150" cy="1533525"/>
            <wp:effectExtent l="0" t="0" r="0" b="952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l="7643" t="6660" r="7907" b="54008"/>
                    <a:stretch>
                      <a:fillRect/>
                    </a:stretch>
                  </pic:blipFill>
                  <pic:spPr bwMode="auto">
                    <a:xfrm>
                      <a:off x="0" y="0"/>
                      <a:ext cx="2343150" cy="1533525"/>
                    </a:xfrm>
                    <a:prstGeom prst="rect">
                      <a:avLst/>
                    </a:prstGeom>
                    <a:noFill/>
                    <a:ln>
                      <a:noFill/>
                    </a:ln>
                  </pic:spPr>
                </pic:pic>
              </a:graphicData>
            </a:graphic>
          </wp:inline>
        </w:drawing>
      </w:r>
    </w:p>
    <w:p w:rsidR="006B3EED" w:rsidRPr="00727CB8" w:rsidRDefault="00584346" w:rsidP="00EF311C">
      <w:pPr>
        <w:rPr>
          <w:color w:val="000000" w:themeColor="text1"/>
        </w:rPr>
      </w:pPr>
      <w:r w:rsidRPr="00727CB8">
        <w:rPr>
          <w:noProof/>
          <w:color w:val="000000" w:themeColor="text1"/>
          <w:lang w:eastAsia="ru-RU"/>
        </w:rPr>
        <mc:AlternateContent>
          <mc:Choice Requires="wps">
            <w:drawing>
              <wp:anchor distT="0" distB="0" distL="114300" distR="114300" simplePos="0" relativeHeight="251643904" behindDoc="0" locked="0" layoutInCell="1" allowOverlap="1" wp14:anchorId="5F84035D" wp14:editId="6681FC7F">
                <wp:simplePos x="0" y="0"/>
                <wp:positionH relativeFrom="column">
                  <wp:posOffset>0</wp:posOffset>
                </wp:positionH>
                <wp:positionV relativeFrom="paragraph">
                  <wp:posOffset>301625</wp:posOffset>
                </wp:positionV>
                <wp:extent cx="1485900" cy="476885"/>
                <wp:effectExtent l="9525" t="6350" r="9525" b="12065"/>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w="9525">
                          <a:solidFill>
                            <a:srgbClr val="000000"/>
                          </a:solidFill>
                          <a:miter lim="800000"/>
                          <a:headEnd/>
                          <a:tailEnd/>
                        </a:ln>
                      </wps:spPr>
                      <wps:txbx>
                        <w:txbxContent>
                          <w:p w:rsidR="001C50DA" w:rsidRPr="00EF311C" w:rsidRDefault="001C50DA" w:rsidP="00EF311C">
                            <w:pPr>
                              <w:rPr>
                                <w:rFonts w:ascii="Times New Roman" w:hAnsi="Times New Roman"/>
                                <w:color w:val="000000"/>
                                <w:sz w:val="20"/>
                              </w:rPr>
                            </w:pPr>
                            <w:r w:rsidRPr="00EF311C">
                              <w:rPr>
                                <w:rFonts w:ascii="Times New Roman" w:hAnsi="Times New Roman"/>
                                <w:b/>
                                <w:bCs/>
                                <w:color w:val="000000"/>
                                <w:sz w:val="20"/>
                              </w:rPr>
                              <w:t>держатель карты</w:t>
                            </w:r>
                            <w:r w:rsidRPr="00EF311C">
                              <w:rPr>
                                <w:rFonts w:ascii="Times New Roman" w:hAnsi="Times New Roman"/>
                                <w:color w:val="000000"/>
                                <w:sz w:val="20"/>
                              </w:rPr>
                              <w:t xml:space="preserve"> – имя и фамилия держателя</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0;margin-top:23.75pt;width:117pt;height:37.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">
                <v:textbox inset=".5mm,0,.5mm,0">
                  <w:txbxContent>
                    <w:p w:rsidR="001C50DA" w:rsidRPr="00EF311C" w:rsidRDefault="001C50DA" w:rsidP="00EF311C">
                      <w:pPr>
                        <w:rPr>
                          <w:rFonts w:ascii="Times New Roman" w:hAnsi="Times New Roman"/>
                          <w:color w:val="000000"/>
                          <w:sz w:val="20"/>
                        </w:rPr>
                      </w:pPr>
                      <w:r w:rsidRPr="00EF311C">
                        <w:rPr>
                          <w:rFonts w:ascii="Times New Roman" w:hAnsi="Times New Roman"/>
                          <w:b/>
                          <w:bCs/>
                          <w:color w:val="000000"/>
                          <w:sz w:val="20"/>
                        </w:rPr>
                        <w:t>держатель карты</w:t>
                      </w:r>
                      <w:r w:rsidRPr="00EF311C">
                        <w:rPr>
                          <w:rFonts w:ascii="Times New Roman" w:hAnsi="Times New Roman"/>
                          <w:color w:val="000000"/>
                          <w:sz w:val="20"/>
                        </w:rPr>
                        <w:t xml:space="preserve"> – имя и фамилия держателя</w:t>
                      </w:r>
                    </w:p>
                  </w:txbxContent>
                </v:textbox>
              </v:shape>
            </w:pict>
          </mc:Fallback>
        </mc:AlternateContent>
      </w:r>
      <w:r w:rsidRPr="00727CB8">
        <w:rPr>
          <w:noProof/>
          <w:color w:val="000000" w:themeColor="text1"/>
          <w:lang w:eastAsia="ru-RU"/>
        </w:rPr>
        <mc:AlternateContent>
          <mc:Choice Requires="wps">
            <w:drawing>
              <wp:anchor distT="0" distB="0" distL="114300" distR="114300" simplePos="0" relativeHeight="251648000" behindDoc="0" locked="0" layoutInCell="1" allowOverlap="1" wp14:anchorId="17760698" wp14:editId="25E7A254">
                <wp:simplePos x="0" y="0"/>
                <wp:positionH relativeFrom="column">
                  <wp:posOffset>1918970</wp:posOffset>
                </wp:positionH>
                <wp:positionV relativeFrom="paragraph">
                  <wp:posOffset>187325</wp:posOffset>
                </wp:positionV>
                <wp:extent cx="3200400" cy="1028700"/>
                <wp:effectExtent l="13970" t="6350" r="5080" b="1270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700"/>
                        </a:xfrm>
                        <a:prstGeom prst="rect">
                          <a:avLst/>
                        </a:prstGeom>
                        <a:solidFill>
                          <a:srgbClr val="FFFFFF"/>
                        </a:solidFill>
                        <a:ln w="9525">
                          <a:solidFill>
                            <a:srgbClr val="000000"/>
                          </a:solidFill>
                          <a:miter lim="800000"/>
                          <a:headEnd/>
                          <a:tailEnd/>
                        </a:ln>
                      </wps:spPr>
                      <wps:txbx>
                        <w:txbxContent>
                          <w:p w:rsidR="001C50DA" w:rsidRPr="00EF311C" w:rsidRDefault="001C50DA" w:rsidP="00EF311C">
                            <w:pPr>
                              <w:rPr>
                                <w:rFonts w:ascii="Times New Roman" w:hAnsi="Times New Roman"/>
                                <w:color w:val="000000"/>
                                <w:sz w:val="20"/>
                              </w:rPr>
                            </w:pPr>
                            <w:r w:rsidRPr="00EF311C">
                              <w:rPr>
                                <w:rFonts w:ascii="Times New Roman" w:hAnsi="Times New Roman"/>
                                <w:b/>
                                <w:bCs/>
                                <w:color w:val="000000"/>
                                <w:sz w:val="20"/>
                              </w:rPr>
                              <w:t>срок действия карточки</w:t>
                            </w:r>
                            <w:r w:rsidRPr="00EF311C">
                              <w:rPr>
                                <w:rFonts w:ascii="Times New Roman" w:hAnsi="Times New Roman"/>
                                <w:color w:val="000000"/>
                                <w:sz w:val="20"/>
                              </w:rPr>
                              <w:t xml:space="preserve"> (месяц / год) –  карточка действительна до последнего дня указанного месяца. Необходимо следить за сроком действия карточки и не позднее 10 дней  до окончания срока обратиться в банк для ее переоформления. </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151.1pt;margin-top:14.75pt;width:252pt;height: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">
                <v:textbox inset=".5mm,0,.5mm,0">
                  <w:txbxContent>
                    <w:p w:rsidR="001C50DA" w:rsidRPr="00EF311C" w:rsidRDefault="001C50DA" w:rsidP="00EF311C">
                      <w:pPr>
                        <w:rPr>
                          <w:rFonts w:ascii="Times New Roman" w:hAnsi="Times New Roman"/>
                          <w:color w:val="000000"/>
                          <w:sz w:val="20"/>
                        </w:rPr>
                      </w:pPr>
                      <w:r w:rsidRPr="00EF311C">
                        <w:rPr>
                          <w:rFonts w:ascii="Times New Roman" w:hAnsi="Times New Roman"/>
                          <w:b/>
                          <w:bCs/>
                          <w:color w:val="000000"/>
                          <w:sz w:val="20"/>
                        </w:rPr>
                        <w:t>срок действия карточки</w:t>
                      </w:r>
                      <w:r w:rsidRPr="00EF311C">
                        <w:rPr>
                          <w:rFonts w:ascii="Times New Roman" w:hAnsi="Times New Roman"/>
                          <w:color w:val="000000"/>
                          <w:sz w:val="20"/>
                        </w:rPr>
                        <w:t xml:space="preserve"> (месяц / год) –  карточка действительна до последнего дня указанного месяца. Необходимо следить за сроком действия карточки и не позднее 10 дней  до окончания срока обратиться в банк для ее переоформления. </w:t>
                      </w:r>
                    </w:p>
                  </w:txbxContent>
                </v:textbox>
              </v:shape>
            </w:pict>
          </mc:Fallback>
        </mc:AlternateContent>
      </w:r>
    </w:p>
    <w:p w:rsidR="006B3EED" w:rsidRPr="00727CB8" w:rsidRDefault="00584346" w:rsidP="00EF311C">
      <w:pPr>
        <w:rPr>
          <w:color w:val="000000" w:themeColor="text1"/>
        </w:rPr>
      </w:pPr>
      <w:r w:rsidRPr="00727CB8">
        <w:rPr>
          <w:noProof/>
          <w:color w:val="000000" w:themeColor="text1"/>
          <w:lang w:eastAsia="ru-RU"/>
        </w:rPr>
        <mc:AlternateContent>
          <mc:Choice Requires="wps">
            <w:drawing>
              <wp:anchor distT="0" distB="0" distL="114300" distR="114300" simplePos="0" relativeHeight="251659264" behindDoc="0" locked="0" layoutInCell="1" allowOverlap="1" wp14:anchorId="59DDF5D7" wp14:editId="332D23A8">
                <wp:simplePos x="0" y="0"/>
                <wp:positionH relativeFrom="column">
                  <wp:posOffset>-2438400</wp:posOffset>
                </wp:positionH>
                <wp:positionV relativeFrom="paragraph">
                  <wp:posOffset>265430</wp:posOffset>
                </wp:positionV>
                <wp:extent cx="151130" cy="0"/>
                <wp:effectExtent l="9525" t="55880" r="20320" b="58420"/>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20.9pt" to="-180.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J/KAIAAEo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">
                <v:stroke endarrow="classic"/>
              </v:line>
            </w:pict>
          </mc:Fallback>
        </mc:AlternateContent>
      </w:r>
      <w:r w:rsidRPr="00727CB8">
        <w:rPr>
          <w:noProof/>
          <w:color w:val="000000" w:themeColor="text1"/>
          <w:lang w:eastAsia="ru-RU"/>
        </w:rPr>
        <mc:AlternateContent>
          <mc:Choice Requires="wps">
            <w:drawing>
              <wp:anchor distT="0" distB="0" distL="114300" distR="114300" simplePos="0" relativeHeight="251644928" behindDoc="0" locked="0" layoutInCell="1" allowOverlap="1" wp14:anchorId="581BBF8E" wp14:editId="3B907F2E">
                <wp:simplePos x="0" y="0"/>
                <wp:positionH relativeFrom="column">
                  <wp:posOffset>-2247900</wp:posOffset>
                </wp:positionH>
                <wp:positionV relativeFrom="paragraph">
                  <wp:posOffset>142240</wp:posOffset>
                </wp:positionV>
                <wp:extent cx="1828800" cy="228600"/>
                <wp:effectExtent l="0" t="0" r="0" b="63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333399">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0DA" w:rsidRDefault="001C50DA" w:rsidP="00EF311C">
                            <w:pPr>
                              <w:rPr>
                                <w:b/>
                                <w:bCs/>
                                <w:color w:val="FFFFFF"/>
                                <w:lang w:val="en-US"/>
                              </w:rPr>
                            </w:pPr>
                            <w:r>
                              <w:rPr>
                                <w:b/>
                                <w:bCs/>
                                <w:color w:val="FFFFFF"/>
                              </w:rPr>
                              <w:t>4</w:t>
                            </w:r>
                            <w:r>
                              <w:rPr>
                                <w:b/>
                                <w:bCs/>
                                <w:color w:val="FFFFFF"/>
                                <w:lang w:val="en-US"/>
                              </w:rPr>
                              <w:t>31</w:t>
                            </w:r>
                            <w:r>
                              <w:rPr>
                                <w:b/>
                                <w:bCs/>
                                <w:color w:val="FFFFFF"/>
                              </w:rPr>
                              <w:t xml:space="preserve">8 0000 0000 </w:t>
                            </w:r>
                            <w:r>
                              <w:rPr>
                                <w:b/>
                                <w:bCs/>
                                <w:color w:val="FFFFFF"/>
                                <w:lang w:val="en-US"/>
                              </w:rPr>
                              <w:t>1111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177pt;margin-top:11.2pt;width:2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" filled="f" fillcolor="#339" stroked="f">
                <v:fill opacity="32896f"/>
                <v:textbox inset=".5mm,0,.5mm,0">
                  <w:txbxContent>
                    <w:p w:rsidR="001C50DA" w:rsidRDefault="001C50DA" w:rsidP="00EF311C">
                      <w:pPr>
                        <w:rPr>
                          <w:b/>
                          <w:bCs/>
                          <w:color w:val="FFFFFF"/>
                          <w:lang w:val="en-US"/>
                        </w:rPr>
                      </w:pPr>
                      <w:r>
                        <w:rPr>
                          <w:b/>
                          <w:bCs/>
                          <w:color w:val="FFFFFF"/>
                        </w:rPr>
                        <w:t>4</w:t>
                      </w:r>
                      <w:r>
                        <w:rPr>
                          <w:b/>
                          <w:bCs/>
                          <w:color w:val="FFFFFF"/>
                          <w:lang w:val="en-US"/>
                        </w:rPr>
                        <w:t>31</w:t>
                      </w:r>
                      <w:r>
                        <w:rPr>
                          <w:b/>
                          <w:bCs/>
                          <w:color w:val="FFFFFF"/>
                        </w:rPr>
                        <w:t xml:space="preserve">8 0000 0000 </w:t>
                      </w:r>
                      <w:r>
                        <w:rPr>
                          <w:b/>
                          <w:bCs/>
                          <w:color w:val="FFFFFF"/>
                          <w:lang w:val="en-US"/>
                        </w:rPr>
                        <w:t>1111</w:t>
                      </w:r>
                    </w:p>
                  </w:txbxContent>
                </v:textbox>
              </v:shape>
            </w:pict>
          </mc:Fallback>
        </mc:AlternateContent>
      </w:r>
      <w:r w:rsidRPr="00727CB8">
        <w:rPr>
          <w:noProof/>
          <w:color w:val="000000" w:themeColor="text1"/>
          <w:lang w:eastAsia="ru-RU"/>
        </w:rPr>
        <mc:AlternateContent>
          <mc:Choice Requires="wps">
            <w:drawing>
              <wp:anchor distT="0" distB="0" distL="114300" distR="114300" simplePos="0" relativeHeight="251645952" behindDoc="0" locked="0" layoutInCell="1" allowOverlap="1" wp14:anchorId="12BD62DC" wp14:editId="06864E78">
                <wp:simplePos x="0" y="0"/>
                <wp:positionH relativeFrom="column">
                  <wp:posOffset>-1346835</wp:posOffset>
                </wp:positionH>
                <wp:positionV relativeFrom="paragraph">
                  <wp:posOffset>348615</wp:posOffset>
                </wp:positionV>
                <wp:extent cx="419100" cy="161925"/>
                <wp:effectExtent l="0" t="0" r="381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61925"/>
                        </a:xfrm>
                        <a:prstGeom prst="rect">
                          <a:avLst/>
                        </a:prstGeom>
                        <a:noFill/>
                        <a:ln>
                          <a:noFill/>
                        </a:ln>
                        <a:extLst>
                          <a:ext uri="{909E8E84-426E-40DD-AFC4-6F175D3DCCD1}">
                            <a14:hiddenFill xmlns:a14="http://schemas.microsoft.com/office/drawing/2010/main">
                              <a:solidFill>
                                <a:srgbClr val="333399">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0DA" w:rsidRDefault="001C50DA" w:rsidP="00EF311C">
                            <w:pPr>
                              <w:rPr>
                                <w:b/>
                                <w:bCs/>
                                <w:color w:val="FFFFFF"/>
                                <w:sz w:val="20"/>
                              </w:rPr>
                            </w:pPr>
                            <w:r>
                              <w:rPr>
                                <w:b/>
                                <w:bCs/>
                                <w:color w:val="FFFFFF"/>
                                <w:sz w:val="20"/>
                              </w:rPr>
                              <w:t>12/09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margin-left:-106.05pt;margin-top:27.45pt;width:33pt;height:1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" filled="f" fillcolor="#339" stroked="f">
                <v:fill opacity="32896f"/>
                <v:textbox inset=".5mm,0,.5mm,0">
                  <w:txbxContent>
                    <w:p w:rsidR="001C50DA" w:rsidRDefault="001C50DA" w:rsidP="00EF311C">
                      <w:pPr>
                        <w:rPr>
                          <w:b/>
                          <w:bCs/>
                          <w:color w:val="FFFFFF"/>
                          <w:sz w:val="20"/>
                        </w:rPr>
                      </w:pPr>
                      <w:r>
                        <w:rPr>
                          <w:b/>
                          <w:bCs/>
                          <w:color w:val="FFFFFF"/>
                          <w:sz w:val="20"/>
                        </w:rPr>
                        <w:t>12/09</w:t>
                      </w:r>
                    </w:p>
                  </w:txbxContent>
                </v:textbox>
              </v:shape>
            </w:pict>
          </mc:Fallback>
        </mc:AlternateContent>
      </w:r>
    </w:p>
    <w:p w:rsidR="006B3EED" w:rsidRPr="00727CB8" w:rsidRDefault="00584346" w:rsidP="00EF311C">
      <w:pPr>
        <w:rPr>
          <w:color w:val="000000" w:themeColor="text1"/>
        </w:rPr>
      </w:pPr>
      <w:r w:rsidRPr="00727CB8">
        <w:rPr>
          <w:noProof/>
          <w:color w:val="000000" w:themeColor="text1"/>
          <w:lang w:eastAsia="ru-RU"/>
        </w:rPr>
        <mc:AlternateContent>
          <mc:Choice Requires="wps">
            <w:drawing>
              <wp:anchor distT="0" distB="0" distL="114300" distR="114300" simplePos="0" relativeHeight="251649024" behindDoc="0" locked="0" layoutInCell="1" allowOverlap="1" wp14:anchorId="4C4D9BFC" wp14:editId="5865EBC9">
                <wp:simplePos x="0" y="0"/>
                <wp:positionH relativeFrom="column">
                  <wp:posOffset>-2270760</wp:posOffset>
                </wp:positionH>
                <wp:positionV relativeFrom="paragraph">
                  <wp:posOffset>87630</wp:posOffset>
                </wp:positionV>
                <wp:extent cx="1257300" cy="212725"/>
                <wp:effectExtent l="0" t="1905" r="3810" b="444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2725"/>
                        </a:xfrm>
                        <a:prstGeom prst="rect">
                          <a:avLst/>
                        </a:prstGeom>
                        <a:noFill/>
                        <a:ln>
                          <a:noFill/>
                        </a:ln>
                        <a:extLst>
                          <a:ext uri="{909E8E84-426E-40DD-AFC4-6F175D3DCCD1}">
                            <a14:hiddenFill xmlns:a14="http://schemas.microsoft.com/office/drawing/2010/main">
                              <a:solidFill>
                                <a:srgbClr val="333399">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0DA" w:rsidRDefault="001C50DA" w:rsidP="00EF311C">
                            <w:pPr>
                              <w:pStyle w:val="8"/>
                            </w:pPr>
                            <w:r>
                              <w:t>IVAN IVANOU</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178.8pt;margin-top:6.9pt;width:99pt;height:1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" filled="f" fillcolor="#339" stroked="f">
                <v:fill opacity="32896f"/>
                <v:textbox inset=".5mm,0,.5mm,0">
                  <w:txbxContent>
                    <w:p w:rsidR="001C50DA" w:rsidRDefault="001C50DA" w:rsidP="00EF311C">
                      <w:pPr>
                        <w:pStyle w:val="8"/>
                      </w:pPr>
                      <w:r>
                        <w:t>IVAN IVANOU</w:t>
                      </w:r>
                    </w:p>
                  </w:txbxContent>
                </v:textbox>
              </v:shape>
            </w:pict>
          </mc:Fallback>
        </mc:AlternateContent>
      </w:r>
      <w:r w:rsidRPr="00727CB8">
        <w:rPr>
          <w:noProof/>
          <w:color w:val="000000" w:themeColor="text1"/>
          <w:lang w:eastAsia="ru-RU"/>
        </w:rPr>
        <mc:AlternateContent>
          <mc:Choice Requires="wps">
            <w:drawing>
              <wp:anchor distT="0" distB="0" distL="114300" distR="114300" simplePos="0" relativeHeight="251650048" behindDoc="0" locked="0" layoutInCell="1" allowOverlap="1" wp14:anchorId="5809EE7A" wp14:editId="100EAFEA">
                <wp:simplePos x="0" y="0"/>
                <wp:positionH relativeFrom="column">
                  <wp:posOffset>-1146810</wp:posOffset>
                </wp:positionH>
                <wp:positionV relativeFrom="paragraph">
                  <wp:posOffset>60325</wp:posOffset>
                </wp:positionV>
                <wp:extent cx="228600" cy="571500"/>
                <wp:effectExtent l="53340" t="31750" r="13335" b="6350"/>
                <wp:wrapNone/>
                <wp:docPr id="1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5715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3pt,4.75pt" to="-72.3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">
                <v:stroke endarrow="classic"/>
              </v:line>
            </w:pict>
          </mc:Fallback>
        </mc:AlternateContent>
      </w:r>
      <w:r w:rsidRPr="00727CB8">
        <w:rPr>
          <w:noProof/>
          <w:color w:val="000000" w:themeColor="text1"/>
          <w:lang w:eastAsia="ru-RU"/>
        </w:rPr>
        <mc:AlternateContent>
          <mc:Choice Requires="wps">
            <w:drawing>
              <wp:anchor distT="0" distB="0" distL="114300" distR="114300" simplePos="0" relativeHeight="251651072" behindDoc="0" locked="0" layoutInCell="1" allowOverlap="1" wp14:anchorId="18686968" wp14:editId="78A08CAD">
                <wp:simplePos x="0" y="0"/>
                <wp:positionH relativeFrom="column">
                  <wp:posOffset>-1604010</wp:posOffset>
                </wp:positionH>
                <wp:positionV relativeFrom="paragraph">
                  <wp:posOffset>76835</wp:posOffset>
                </wp:positionV>
                <wp:extent cx="0" cy="228600"/>
                <wp:effectExtent l="53340" t="19685" r="60960" b="889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6.05pt" to="-126.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">
                <v:stroke endarrow="classic"/>
              </v:line>
            </w:pict>
          </mc:Fallback>
        </mc:AlternateContent>
      </w:r>
    </w:p>
    <w:p w:rsidR="006B3EED" w:rsidRPr="00727CB8" w:rsidRDefault="006B3EED" w:rsidP="00EF311C">
      <w:pPr>
        <w:rPr>
          <w:color w:val="000000" w:themeColor="text1"/>
          <w:sz w:val="28"/>
        </w:rPr>
      </w:pPr>
    </w:p>
    <w:p w:rsidR="006B3EED" w:rsidRPr="00727CB8" w:rsidRDefault="00584346" w:rsidP="00EF311C">
      <w:pPr>
        <w:rPr>
          <w:color w:val="000000" w:themeColor="text1"/>
        </w:rPr>
      </w:pPr>
      <w:r w:rsidRPr="00727CB8">
        <w:rPr>
          <w:noProof/>
          <w:color w:val="000000" w:themeColor="text1"/>
          <w:lang w:eastAsia="ru-RU"/>
        </w:rPr>
        <mc:AlternateContent>
          <mc:Choice Requires="wps">
            <w:drawing>
              <wp:anchor distT="0" distB="0" distL="114300" distR="114300" simplePos="0" relativeHeight="251655168" behindDoc="0" locked="0" layoutInCell="1" allowOverlap="1" wp14:anchorId="60462B66" wp14:editId="7EFBD599">
                <wp:simplePos x="0" y="0"/>
                <wp:positionH relativeFrom="column">
                  <wp:posOffset>2719070</wp:posOffset>
                </wp:positionH>
                <wp:positionV relativeFrom="paragraph">
                  <wp:posOffset>156210</wp:posOffset>
                </wp:positionV>
                <wp:extent cx="2400300" cy="675005"/>
                <wp:effectExtent l="13970" t="13335" r="5080" b="6985"/>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75005"/>
                        </a:xfrm>
                        <a:prstGeom prst="rect">
                          <a:avLst/>
                        </a:prstGeom>
                        <a:solidFill>
                          <a:srgbClr val="FFFFFF"/>
                        </a:solidFill>
                        <a:ln w="9525">
                          <a:solidFill>
                            <a:srgbClr val="000000"/>
                          </a:solidFill>
                          <a:miter lim="800000"/>
                          <a:headEnd/>
                          <a:tailEnd/>
                        </a:ln>
                      </wps:spPr>
                      <wps:txbx>
                        <w:txbxContent>
                          <w:p w:rsidR="001C50DA" w:rsidRPr="00EF311C" w:rsidRDefault="001C50DA" w:rsidP="00EF311C">
                            <w:pPr>
                              <w:rPr>
                                <w:rFonts w:ascii="Times New Roman" w:hAnsi="Times New Roman"/>
                                <w:color w:val="000000"/>
                                <w:sz w:val="20"/>
                              </w:rPr>
                            </w:pPr>
                            <w:r w:rsidRPr="00EF311C">
                              <w:rPr>
                                <w:rFonts w:ascii="Times New Roman" w:hAnsi="Times New Roman"/>
                                <w:b/>
                                <w:bCs/>
                                <w:color w:val="000000"/>
                                <w:sz w:val="20"/>
                                <w:lang w:val="be-BY"/>
                              </w:rPr>
                              <w:t>магнитная полоса</w:t>
                            </w:r>
                            <w:r w:rsidRPr="00EF311C">
                              <w:rPr>
                                <w:rFonts w:ascii="Times New Roman" w:hAnsi="Times New Roman"/>
                                <w:color w:val="000000"/>
                                <w:sz w:val="20"/>
                              </w:rPr>
                              <w:t xml:space="preserve"> – содержит служебную информацию, необходимую для совершения операций в электрон</w:t>
                            </w:r>
                            <w:r w:rsidRPr="00EF311C">
                              <w:rPr>
                                <w:rFonts w:ascii="Times New Roman" w:hAnsi="Times New Roman"/>
                                <w:color w:val="000000"/>
                                <w:sz w:val="20"/>
                              </w:rPr>
                              <w:softHyphen/>
                              <w:t>ных устройствах</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214.1pt;margin-top:12.3pt;width:189pt;height:5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">
                <v:textbox inset=".5mm,0,.5mm,0">
                  <w:txbxContent>
                    <w:p w:rsidR="001C50DA" w:rsidRPr="00EF311C" w:rsidRDefault="001C50DA" w:rsidP="00EF311C">
                      <w:pPr>
                        <w:rPr>
                          <w:rFonts w:ascii="Times New Roman" w:hAnsi="Times New Roman"/>
                          <w:color w:val="000000"/>
                          <w:sz w:val="20"/>
                        </w:rPr>
                      </w:pPr>
                      <w:r w:rsidRPr="00EF311C">
                        <w:rPr>
                          <w:rFonts w:ascii="Times New Roman" w:hAnsi="Times New Roman"/>
                          <w:b/>
                          <w:bCs/>
                          <w:color w:val="000000"/>
                          <w:sz w:val="20"/>
                          <w:lang w:val="be-BY"/>
                        </w:rPr>
                        <w:t>магнитная полоса</w:t>
                      </w:r>
                      <w:r w:rsidRPr="00EF311C">
                        <w:rPr>
                          <w:rFonts w:ascii="Times New Roman" w:hAnsi="Times New Roman"/>
                          <w:color w:val="000000"/>
                          <w:sz w:val="20"/>
                        </w:rPr>
                        <w:t xml:space="preserve"> – содержит служебную информацию, необходимую для совершения операций в электрон</w:t>
                      </w:r>
                      <w:r w:rsidRPr="00EF311C">
                        <w:rPr>
                          <w:rFonts w:ascii="Times New Roman" w:hAnsi="Times New Roman"/>
                          <w:color w:val="000000"/>
                          <w:sz w:val="20"/>
                        </w:rPr>
                        <w:softHyphen/>
                        <w:t>ных устройствах</w:t>
                      </w:r>
                    </w:p>
                  </w:txbxContent>
                </v:textbox>
              </v:shape>
            </w:pict>
          </mc:Fallback>
        </mc:AlternateContent>
      </w:r>
    </w:p>
    <w:p w:rsidR="006B3EED" w:rsidRPr="00727CB8" w:rsidRDefault="00584346" w:rsidP="00EF311C">
      <w:pPr>
        <w:rPr>
          <w:color w:val="000000" w:themeColor="text1"/>
          <w:sz w:val="28"/>
        </w:rPr>
      </w:pPr>
      <w:r w:rsidRPr="00727CB8">
        <w:rPr>
          <w:noProof/>
          <w:color w:val="000000" w:themeColor="text1"/>
          <w:lang w:eastAsia="ru-RU"/>
        </w:rPr>
        <mc:AlternateContent>
          <mc:Choice Requires="wps">
            <w:drawing>
              <wp:anchor distT="0" distB="0" distL="114300" distR="114300" simplePos="0" relativeHeight="251671552" behindDoc="0" locked="0" layoutInCell="1" allowOverlap="1" wp14:anchorId="6FBB3245" wp14:editId="7B846997">
                <wp:simplePos x="0" y="0"/>
                <wp:positionH relativeFrom="column">
                  <wp:posOffset>1657985</wp:posOffset>
                </wp:positionH>
                <wp:positionV relativeFrom="paragraph">
                  <wp:posOffset>817880</wp:posOffset>
                </wp:positionV>
                <wp:extent cx="1061085" cy="0"/>
                <wp:effectExtent l="19685" t="55880" r="5080" b="58420"/>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1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30.55pt;margin-top:64.4pt;width:83.5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">
                <v:stroke endarrow="block"/>
              </v:shape>
            </w:pict>
          </mc:Fallback>
        </mc:AlternateContent>
      </w:r>
      <w:r w:rsidRPr="00727CB8">
        <w:rPr>
          <w:noProof/>
          <w:color w:val="000000" w:themeColor="text1"/>
          <w:lang w:eastAsia="ru-RU"/>
        </w:rPr>
        <mc:AlternateContent>
          <mc:Choice Requires="wps">
            <w:drawing>
              <wp:anchor distT="0" distB="0" distL="114300" distR="114300" simplePos="0" relativeHeight="251672576" behindDoc="0" locked="0" layoutInCell="1" allowOverlap="1" wp14:anchorId="50E1278C" wp14:editId="68B6F3A2">
                <wp:simplePos x="0" y="0"/>
                <wp:positionH relativeFrom="column">
                  <wp:posOffset>2458720</wp:posOffset>
                </wp:positionH>
                <wp:positionV relativeFrom="paragraph">
                  <wp:posOffset>190500</wp:posOffset>
                </wp:positionV>
                <wp:extent cx="260350" cy="189865"/>
                <wp:effectExtent l="48895" t="9525" r="5080" b="57785"/>
                <wp:wrapNone/>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93.6pt;margin-top:15pt;width:20.5pt;height:14.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">
                <v:stroke endarrow="block"/>
              </v:shape>
            </w:pict>
          </mc:Fallback>
        </mc:AlternateContent>
      </w:r>
      <w:r w:rsidRPr="00727CB8">
        <w:rPr>
          <w:noProof/>
          <w:color w:val="000000" w:themeColor="text1"/>
          <w:lang w:eastAsia="ru-RU"/>
        </w:rPr>
        <mc:AlternateContent>
          <mc:Choice Requires="wps">
            <w:drawing>
              <wp:anchor distT="0" distB="0" distL="114300" distR="114300" simplePos="0" relativeHeight="251670528" behindDoc="0" locked="0" layoutInCell="1" allowOverlap="1" wp14:anchorId="138EDF06" wp14:editId="6B0EA173">
                <wp:simplePos x="0" y="0"/>
                <wp:positionH relativeFrom="column">
                  <wp:posOffset>1547495</wp:posOffset>
                </wp:positionH>
                <wp:positionV relativeFrom="paragraph">
                  <wp:posOffset>932180</wp:posOffset>
                </wp:positionV>
                <wp:extent cx="1171575" cy="1182370"/>
                <wp:effectExtent l="52070" t="46355" r="5080" b="9525"/>
                <wp:wrapNone/>
                <wp:docPr id="1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1575" cy="1182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21.85pt;margin-top:73.4pt;width:92.25pt;height:93.1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">
                <v:stroke endarrow="block"/>
              </v:shape>
            </w:pict>
          </mc:Fallback>
        </mc:AlternateContent>
      </w:r>
      <w:r w:rsidRPr="00727CB8">
        <w:rPr>
          <w:noProof/>
          <w:color w:val="000000" w:themeColor="text1"/>
          <w:lang w:eastAsia="ru-RU"/>
        </w:rPr>
        <mc:AlternateContent>
          <mc:Choice Requires="wps">
            <w:drawing>
              <wp:anchor distT="0" distB="0" distL="114300" distR="114300" simplePos="0" relativeHeight="251668480" behindDoc="0" locked="0" layoutInCell="1" allowOverlap="1" wp14:anchorId="68E80DC8" wp14:editId="296597DC">
                <wp:simplePos x="0" y="0"/>
                <wp:positionH relativeFrom="column">
                  <wp:posOffset>-1029335</wp:posOffset>
                </wp:positionH>
                <wp:positionV relativeFrom="paragraph">
                  <wp:posOffset>969645</wp:posOffset>
                </wp:positionV>
                <wp:extent cx="2139315" cy="408940"/>
                <wp:effectExtent l="7620" t="56515" r="21590" b="13970"/>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39315" cy="40894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4" style="position:absolute;margin-left:-81.05pt;margin-top:76.35pt;width:168.45pt;height:32.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" adj="21600">
                <v:stroke endarrow="block"/>
              </v:shape>
            </w:pict>
          </mc:Fallback>
        </mc:AlternateContent>
      </w:r>
      <w:r w:rsidRPr="00727CB8">
        <w:rPr>
          <w:noProof/>
          <w:color w:val="000000" w:themeColor="text1"/>
          <w:lang w:eastAsia="ru-RU"/>
        </w:rPr>
        <mc:AlternateContent>
          <mc:Choice Requires="wps">
            <w:drawing>
              <wp:anchor distT="0" distB="0" distL="114300" distR="114300" simplePos="0" relativeHeight="251657216" behindDoc="0" locked="0" layoutInCell="1" allowOverlap="1" wp14:anchorId="24661A58" wp14:editId="7C0D5D02">
                <wp:simplePos x="0" y="0"/>
                <wp:positionH relativeFrom="column">
                  <wp:posOffset>1353185</wp:posOffset>
                </wp:positionH>
                <wp:positionV relativeFrom="paragraph">
                  <wp:posOffset>817880</wp:posOffset>
                </wp:positionV>
                <wp:extent cx="304800" cy="114300"/>
                <wp:effectExtent l="635" t="0" r="0" b="127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14300"/>
                        </a:xfrm>
                        <a:prstGeom prst="rect">
                          <a:avLst/>
                        </a:prstGeom>
                        <a:noFill/>
                        <a:ln>
                          <a:noFill/>
                        </a:ln>
                        <a:extLst>
                          <a:ext uri="{909E8E84-426E-40DD-AFC4-6F175D3DCCD1}">
                            <a14:hiddenFill xmlns:a14="http://schemas.microsoft.com/office/drawing/2010/main">
                              <a:solidFill>
                                <a:srgbClr val="333399">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0DA" w:rsidRDefault="001C50DA" w:rsidP="00EF311C">
                            <w:pPr>
                              <w:rPr>
                                <w:sz w:val="16"/>
                                <w:lang w:val="en-US"/>
                              </w:rPr>
                            </w:pPr>
                            <w:r>
                              <w:rPr>
                                <w:sz w:val="16"/>
                                <w:lang w:val="en-US"/>
                              </w:rPr>
                              <w:t>321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106.55pt;margin-top:64.4pt;width:24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" filled="f" fillcolor="#339" stroked="f">
                <v:fill opacity="32896f"/>
                <v:textbox inset=".5mm,0,.5mm,0">
                  <w:txbxContent>
                    <w:p w:rsidR="001C50DA" w:rsidRDefault="001C50DA" w:rsidP="00EF311C">
                      <w:pPr>
                        <w:rPr>
                          <w:sz w:val="16"/>
                          <w:lang w:val="en-US"/>
                        </w:rPr>
                      </w:pPr>
                      <w:r>
                        <w:rPr>
                          <w:sz w:val="16"/>
                          <w:lang w:val="en-US"/>
                        </w:rPr>
                        <w:t>321</w:t>
                      </w:r>
                    </w:p>
                  </w:txbxContent>
                </v:textbox>
              </v:shape>
            </w:pict>
          </mc:Fallback>
        </mc:AlternateContent>
      </w:r>
      <w:r w:rsidRPr="00727CB8">
        <w:rPr>
          <w:noProof/>
          <w:color w:val="000000" w:themeColor="text1"/>
          <w:lang w:eastAsia="ru-RU"/>
        </w:rPr>
        <mc:AlternateContent>
          <mc:Choice Requires="wps">
            <w:drawing>
              <wp:anchor distT="0" distB="0" distL="114300" distR="114300" simplePos="0" relativeHeight="251652096" behindDoc="0" locked="0" layoutInCell="1" allowOverlap="1" wp14:anchorId="19947D4D" wp14:editId="7097A758">
                <wp:simplePos x="0" y="0"/>
                <wp:positionH relativeFrom="column">
                  <wp:posOffset>2719070</wp:posOffset>
                </wp:positionH>
                <wp:positionV relativeFrom="paragraph">
                  <wp:posOffset>743585</wp:posOffset>
                </wp:positionV>
                <wp:extent cx="2400300" cy="800100"/>
                <wp:effectExtent l="13970" t="10160" r="5080" b="889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rsidR="001C50DA" w:rsidRPr="00EF311C" w:rsidRDefault="001C50DA" w:rsidP="00EF311C">
                            <w:pPr>
                              <w:rPr>
                                <w:rFonts w:ascii="Times New Roman" w:hAnsi="Times New Roman"/>
                                <w:color w:val="000000"/>
                                <w:sz w:val="20"/>
                              </w:rPr>
                            </w:pPr>
                            <w:r w:rsidRPr="00EF311C">
                              <w:rPr>
                                <w:rFonts w:ascii="Times New Roman" w:hAnsi="Times New Roman"/>
                                <w:b/>
                                <w:bCs/>
                                <w:color w:val="000000"/>
                                <w:sz w:val="20"/>
                                <w:lang w:val="be-BY"/>
                              </w:rPr>
                              <w:t xml:space="preserve">поле для </w:t>
                            </w:r>
                            <w:r w:rsidRPr="00EF311C">
                              <w:rPr>
                                <w:rFonts w:ascii="Times New Roman" w:hAnsi="Times New Roman"/>
                                <w:b/>
                                <w:bCs/>
                                <w:color w:val="000000"/>
                                <w:sz w:val="20"/>
                              </w:rPr>
                              <w:t>подписи</w:t>
                            </w:r>
                            <w:r w:rsidRPr="00EF311C">
                              <w:rPr>
                                <w:rFonts w:ascii="Times New Roman" w:hAnsi="Times New Roman"/>
                                <w:color w:val="000000"/>
                                <w:sz w:val="20"/>
                              </w:rPr>
                              <w:t xml:space="preserve"> – карточка</w:t>
                            </w:r>
                            <w:r w:rsidRPr="00EF311C">
                              <w:rPr>
                                <w:rFonts w:ascii="Times New Roman" w:hAnsi="Times New Roman"/>
                                <w:color w:val="000080"/>
                                <w:sz w:val="20"/>
                              </w:rPr>
                              <w:t xml:space="preserve"> </w:t>
                            </w:r>
                            <w:r w:rsidRPr="00EF311C">
                              <w:rPr>
                                <w:rFonts w:ascii="Times New Roman" w:hAnsi="Times New Roman"/>
                                <w:color w:val="000000"/>
                                <w:sz w:val="20"/>
                              </w:rPr>
                              <w:t>подписывается в момент ее получения. Подпись используется для удостове</w:t>
                            </w:r>
                            <w:r w:rsidRPr="00EF311C">
                              <w:rPr>
                                <w:rFonts w:ascii="Times New Roman" w:hAnsi="Times New Roman"/>
                                <w:color w:val="000000"/>
                                <w:sz w:val="20"/>
                              </w:rPr>
                              <w:softHyphen/>
                              <w:t>рения личности держателя карточки.</w:t>
                            </w:r>
                          </w:p>
                          <w:p w:rsidR="001C50DA" w:rsidRDefault="001C50DA" w:rsidP="00EF311C">
                            <w:pPr>
                              <w:rPr>
                                <w:color w:val="000080"/>
                                <w:sz w:val="20"/>
                              </w:rPr>
                            </w:pPr>
                            <w:r>
                              <w:rPr>
                                <w:color w:val="000000"/>
                                <w:sz w:val="20"/>
                              </w:rPr>
                              <w:t>Без подписи карточка недействительна.</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214.1pt;margin-top:58.55pt;width:189pt;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">
                <v:textbox inset=".5mm,0,.5mm,0">
                  <w:txbxContent>
                    <w:p w:rsidR="001C50DA" w:rsidRPr="00EF311C" w:rsidRDefault="001C50DA" w:rsidP="00EF311C">
                      <w:pPr>
                        <w:rPr>
                          <w:rFonts w:ascii="Times New Roman" w:hAnsi="Times New Roman"/>
                          <w:color w:val="000000"/>
                          <w:sz w:val="20"/>
                        </w:rPr>
                      </w:pPr>
                      <w:r w:rsidRPr="00EF311C">
                        <w:rPr>
                          <w:rFonts w:ascii="Times New Roman" w:hAnsi="Times New Roman"/>
                          <w:b/>
                          <w:bCs/>
                          <w:color w:val="000000"/>
                          <w:sz w:val="20"/>
                          <w:lang w:val="be-BY"/>
                        </w:rPr>
                        <w:t xml:space="preserve">поле для </w:t>
                      </w:r>
                      <w:r w:rsidRPr="00EF311C">
                        <w:rPr>
                          <w:rFonts w:ascii="Times New Roman" w:hAnsi="Times New Roman"/>
                          <w:b/>
                          <w:bCs/>
                          <w:color w:val="000000"/>
                          <w:sz w:val="20"/>
                        </w:rPr>
                        <w:t>подписи</w:t>
                      </w:r>
                      <w:r w:rsidRPr="00EF311C">
                        <w:rPr>
                          <w:rFonts w:ascii="Times New Roman" w:hAnsi="Times New Roman"/>
                          <w:color w:val="000000"/>
                          <w:sz w:val="20"/>
                        </w:rPr>
                        <w:t xml:space="preserve"> – карточка</w:t>
                      </w:r>
                      <w:r w:rsidRPr="00EF311C">
                        <w:rPr>
                          <w:rFonts w:ascii="Times New Roman" w:hAnsi="Times New Roman"/>
                          <w:color w:val="000080"/>
                          <w:sz w:val="20"/>
                        </w:rPr>
                        <w:t xml:space="preserve"> </w:t>
                      </w:r>
                      <w:r w:rsidRPr="00EF311C">
                        <w:rPr>
                          <w:rFonts w:ascii="Times New Roman" w:hAnsi="Times New Roman"/>
                          <w:color w:val="000000"/>
                          <w:sz w:val="20"/>
                        </w:rPr>
                        <w:t>подписывается в момент ее получения. Подпись используется для удостове</w:t>
                      </w:r>
                      <w:r w:rsidRPr="00EF311C">
                        <w:rPr>
                          <w:rFonts w:ascii="Times New Roman" w:hAnsi="Times New Roman"/>
                          <w:color w:val="000000"/>
                          <w:sz w:val="20"/>
                        </w:rPr>
                        <w:softHyphen/>
                        <w:t>рения личности держателя карточки.</w:t>
                      </w:r>
                    </w:p>
                    <w:p w:rsidR="001C50DA" w:rsidRDefault="001C50DA" w:rsidP="00EF311C">
                      <w:pPr>
                        <w:rPr>
                          <w:color w:val="000080"/>
                          <w:sz w:val="20"/>
                        </w:rPr>
                      </w:pPr>
                      <w:r>
                        <w:rPr>
                          <w:color w:val="000000"/>
                          <w:sz w:val="20"/>
                        </w:rPr>
                        <w:t>Без подписи карточка недействительна.</w:t>
                      </w:r>
                    </w:p>
                  </w:txbxContent>
                </v:textbox>
              </v:shape>
            </w:pict>
          </mc:Fallback>
        </mc:AlternateContent>
      </w:r>
      <w:r w:rsidRPr="00727CB8">
        <w:rPr>
          <w:noProof/>
          <w:color w:val="000000" w:themeColor="text1"/>
          <w:sz w:val="28"/>
          <w:lang w:eastAsia="ru-RU"/>
        </w:rPr>
        <w:drawing>
          <wp:inline distT="0" distB="0" distL="0" distR="0" wp14:anchorId="4CE31ADB" wp14:editId="3F8A1648">
            <wp:extent cx="2381250" cy="1581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6868" t="52834" r="7397" b="7048"/>
                    <a:stretch>
                      <a:fillRect/>
                    </a:stretch>
                  </pic:blipFill>
                  <pic:spPr bwMode="auto">
                    <a:xfrm>
                      <a:off x="0" y="0"/>
                      <a:ext cx="2381250" cy="1581150"/>
                    </a:xfrm>
                    <a:prstGeom prst="rect">
                      <a:avLst/>
                    </a:prstGeom>
                    <a:noFill/>
                    <a:ln>
                      <a:noFill/>
                    </a:ln>
                  </pic:spPr>
                </pic:pic>
              </a:graphicData>
            </a:graphic>
          </wp:inline>
        </w:drawing>
      </w:r>
    </w:p>
    <w:p w:rsidR="006B3EED" w:rsidRPr="00727CB8" w:rsidRDefault="00584346" w:rsidP="00EF311C">
      <w:pPr>
        <w:rPr>
          <w:color w:val="000000" w:themeColor="text1"/>
          <w:sz w:val="28"/>
        </w:rPr>
      </w:pPr>
      <w:r w:rsidRPr="00727CB8">
        <w:rPr>
          <w:noProof/>
          <w:color w:val="000000" w:themeColor="text1"/>
          <w:lang w:eastAsia="ru-RU"/>
        </w:rPr>
        <mc:AlternateContent>
          <mc:Choice Requires="wps">
            <w:drawing>
              <wp:anchor distT="0" distB="0" distL="114300" distR="114300" simplePos="0" relativeHeight="251656192" behindDoc="0" locked="0" layoutInCell="1" allowOverlap="1" wp14:anchorId="797D7888" wp14:editId="5D85E514">
                <wp:simplePos x="0" y="0"/>
                <wp:positionH relativeFrom="column">
                  <wp:posOffset>2719070</wp:posOffset>
                </wp:positionH>
                <wp:positionV relativeFrom="paragraph">
                  <wp:posOffset>144780</wp:posOffset>
                </wp:positionV>
                <wp:extent cx="2400300" cy="1028700"/>
                <wp:effectExtent l="13970" t="11430" r="5080" b="762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00300" cy="1028700"/>
                        </a:xfrm>
                        <a:prstGeom prst="rect">
                          <a:avLst/>
                        </a:prstGeom>
                        <a:solidFill>
                          <a:srgbClr val="FFFFFF"/>
                        </a:solidFill>
                        <a:ln w="9525">
                          <a:solidFill>
                            <a:srgbClr val="000000"/>
                          </a:solidFill>
                          <a:miter lim="800000"/>
                          <a:headEnd/>
                          <a:tailEnd/>
                        </a:ln>
                      </wps:spPr>
                      <wps:txbx>
                        <w:txbxContent>
                          <w:p w:rsidR="001C50DA" w:rsidRPr="00EF311C" w:rsidRDefault="001C50DA" w:rsidP="00EF311C">
                            <w:pPr>
                              <w:rPr>
                                <w:rFonts w:ascii="Times New Roman" w:hAnsi="Times New Roman"/>
                                <w:color w:val="000000"/>
                                <w:sz w:val="20"/>
                                <w:szCs w:val="20"/>
                              </w:rPr>
                            </w:pPr>
                            <w:r w:rsidRPr="00EF311C">
                              <w:rPr>
                                <w:rFonts w:ascii="Times New Roman" w:hAnsi="Times New Roman"/>
                                <w:b/>
                                <w:bCs/>
                                <w:color w:val="000000"/>
                                <w:sz w:val="20"/>
                              </w:rPr>
                              <w:t>СVV2/CVC2</w:t>
                            </w:r>
                            <w:r w:rsidRPr="00EF311C">
                              <w:rPr>
                                <w:rFonts w:ascii="Times New Roman" w:hAnsi="Times New Roman"/>
                                <w:color w:val="000000"/>
                                <w:sz w:val="20"/>
                              </w:rPr>
                              <w:t xml:space="preserve"> – трехзначный код, используемый при совершении операций в Интернете, при заказе по почте/телефону и т.п. по карточкам Visa Classic, Visa Gold, </w:t>
                            </w:r>
                            <w:r w:rsidRPr="00EF311C">
                              <w:rPr>
                                <w:rFonts w:ascii="Times New Roman" w:hAnsi="Times New Roman"/>
                                <w:sz w:val="20"/>
                                <w:szCs w:val="20"/>
                              </w:rPr>
                              <w:t xml:space="preserve">Visa </w:t>
                            </w:r>
                            <w:r w:rsidRPr="00EF311C">
                              <w:rPr>
                                <w:rFonts w:ascii="Times New Roman" w:hAnsi="Times New Roman"/>
                                <w:sz w:val="20"/>
                                <w:szCs w:val="20"/>
                                <w:lang w:val="en-US"/>
                              </w:rPr>
                              <w:t>Platinum</w:t>
                            </w:r>
                            <w:r w:rsidRPr="00EF311C">
                              <w:rPr>
                                <w:rFonts w:ascii="Times New Roman" w:hAnsi="Times New Roman"/>
                                <w:sz w:val="28"/>
                                <w:szCs w:val="28"/>
                              </w:rPr>
                              <w:t xml:space="preserve">, </w:t>
                            </w:r>
                            <w:r w:rsidRPr="00EF311C">
                              <w:rPr>
                                <w:rFonts w:ascii="Times New Roman" w:hAnsi="Times New Roman"/>
                                <w:sz w:val="20"/>
                                <w:szCs w:val="20"/>
                              </w:rPr>
                              <w:t xml:space="preserve">Visa </w:t>
                            </w:r>
                            <w:r w:rsidRPr="00EF311C">
                              <w:rPr>
                                <w:rFonts w:ascii="Times New Roman" w:hAnsi="Times New Roman"/>
                                <w:sz w:val="20"/>
                                <w:szCs w:val="20"/>
                                <w:lang w:val="en-US"/>
                              </w:rPr>
                              <w:t>Infinite</w:t>
                            </w:r>
                            <w:r w:rsidRPr="00EF311C">
                              <w:rPr>
                                <w:rFonts w:ascii="Times New Roman" w:hAnsi="Times New Roman"/>
                                <w:sz w:val="20"/>
                                <w:szCs w:val="20"/>
                              </w:rPr>
                              <w:t>, MasterCard</w:t>
                            </w:r>
                            <w:r w:rsidRPr="00EF311C">
                              <w:rPr>
                                <w:rFonts w:ascii="Times New Roman" w:hAnsi="Times New Roman"/>
                                <w:color w:val="000000"/>
                                <w:sz w:val="20"/>
                                <w:szCs w:val="20"/>
                              </w:rPr>
                              <w:t xml:space="preserve"> </w:t>
                            </w:r>
                          </w:p>
                          <w:p w:rsidR="001C50DA" w:rsidRPr="009F0A67" w:rsidRDefault="001C50DA" w:rsidP="00EF311C">
                            <w:pPr>
                              <w:rPr>
                                <w:color w:val="000000"/>
                                <w:sz w:val="20"/>
                                <w:szCs w:val="20"/>
                              </w:rPr>
                            </w:pPr>
                            <w:r w:rsidRPr="009F0A67">
                              <w:rPr>
                                <w:color w:val="000000"/>
                                <w:sz w:val="20"/>
                                <w:szCs w:val="20"/>
                              </w:rPr>
                              <w:t>Standard, MasterCard Gold.</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214.1pt;margin-top:11.4pt;width:189pt;height:8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">
                <v:textbox inset=".5mm,0,.5mm,0">
                  <w:txbxContent>
                    <w:p w:rsidR="001C50DA" w:rsidRPr="00EF311C" w:rsidRDefault="001C50DA" w:rsidP="00EF311C">
                      <w:pPr>
                        <w:rPr>
                          <w:rFonts w:ascii="Times New Roman" w:hAnsi="Times New Roman"/>
                          <w:color w:val="000000"/>
                          <w:sz w:val="20"/>
                          <w:szCs w:val="20"/>
                        </w:rPr>
                      </w:pPr>
                      <w:r w:rsidRPr="00EF311C">
                        <w:rPr>
                          <w:rFonts w:ascii="Times New Roman" w:hAnsi="Times New Roman"/>
                          <w:b/>
                          <w:bCs/>
                          <w:color w:val="000000"/>
                          <w:sz w:val="20"/>
                        </w:rPr>
                        <w:t>СVV2/CVC2</w:t>
                      </w:r>
                      <w:r w:rsidRPr="00EF311C">
                        <w:rPr>
                          <w:rFonts w:ascii="Times New Roman" w:hAnsi="Times New Roman"/>
                          <w:color w:val="000000"/>
                          <w:sz w:val="20"/>
                        </w:rPr>
                        <w:t xml:space="preserve"> – трехзначный код, используемый при совершении операций в Интернете, при заказе по почте/телефону и т.п. по карточкам </w:t>
                      </w:r>
                      <w:proofErr w:type="spellStart"/>
                      <w:r w:rsidRPr="00EF311C">
                        <w:rPr>
                          <w:rFonts w:ascii="Times New Roman" w:hAnsi="Times New Roman"/>
                          <w:color w:val="000000"/>
                          <w:sz w:val="20"/>
                        </w:rPr>
                        <w:t>Visa</w:t>
                      </w:r>
                      <w:proofErr w:type="spellEnd"/>
                      <w:r w:rsidRPr="00EF311C">
                        <w:rPr>
                          <w:rFonts w:ascii="Times New Roman" w:hAnsi="Times New Roman"/>
                          <w:color w:val="000000"/>
                          <w:sz w:val="20"/>
                        </w:rPr>
                        <w:t xml:space="preserve"> </w:t>
                      </w:r>
                      <w:proofErr w:type="spellStart"/>
                      <w:r w:rsidRPr="00EF311C">
                        <w:rPr>
                          <w:rFonts w:ascii="Times New Roman" w:hAnsi="Times New Roman"/>
                          <w:color w:val="000000"/>
                          <w:sz w:val="20"/>
                        </w:rPr>
                        <w:t>Classic</w:t>
                      </w:r>
                      <w:proofErr w:type="spellEnd"/>
                      <w:r w:rsidRPr="00EF311C">
                        <w:rPr>
                          <w:rFonts w:ascii="Times New Roman" w:hAnsi="Times New Roman"/>
                          <w:color w:val="000000"/>
                          <w:sz w:val="20"/>
                        </w:rPr>
                        <w:t xml:space="preserve">, </w:t>
                      </w:r>
                      <w:proofErr w:type="spellStart"/>
                      <w:r w:rsidRPr="00EF311C">
                        <w:rPr>
                          <w:rFonts w:ascii="Times New Roman" w:hAnsi="Times New Roman"/>
                          <w:color w:val="000000"/>
                          <w:sz w:val="20"/>
                        </w:rPr>
                        <w:t>Visa</w:t>
                      </w:r>
                      <w:proofErr w:type="spellEnd"/>
                      <w:r w:rsidRPr="00EF311C">
                        <w:rPr>
                          <w:rFonts w:ascii="Times New Roman" w:hAnsi="Times New Roman"/>
                          <w:color w:val="000000"/>
                          <w:sz w:val="20"/>
                        </w:rPr>
                        <w:t xml:space="preserve"> </w:t>
                      </w:r>
                      <w:proofErr w:type="spellStart"/>
                      <w:r w:rsidRPr="00EF311C">
                        <w:rPr>
                          <w:rFonts w:ascii="Times New Roman" w:hAnsi="Times New Roman"/>
                          <w:color w:val="000000"/>
                          <w:sz w:val="20"/>
                        </w:rPr>
                        <w:t>Gold</w:t>
                      </w:r>
                      <w:proofErr w:type="spellEnd"/>
                      <w:r w:rsidRPr="00EF311C">
                        <w:rPr>
                          <w:rFonts w:ascii="Times New Roman" w:hAnsi="Times New Roman"/>
                          <w:color w:val="000000"/>
                          <w:sz w:val="20"/>
                        </w:rPr>
                        <w:t xml:space="preserve">, </w:t>
                      </w:r>
                      <w:proofErr w:type="spellStart"/>
                      <w:r w:rsidRPr="00EF311C">
                        <w:rPr>
                          <w:rFonts w:ascii="Times New Roman" w:hAnsi="Times New Roman"/>
                          <w:sz w:val="20"/>
                          <w:szCs w:val="20"/>
                        </w:rPr>
                        <w:t>Visa</w:t>
                      </w:r>
                      <w:proofErr w:type="spellEnd"/>
                      <w:r w:rsidRPr="00EF311C">
                        <w:rPr>
                          <w:rFonts w:ascii="Times New Roman" w:hAnsi="Times New Roman"/>
                          <w:sz w:val="20"/>
                          <w:szCs w:val="20"/>
                        </w:rPr>
                        <w:t xml:space="preserve"> </w:t>
                      </w:r>
                      <w:r w:rsidRPr="00EF311C">
                        <w:rPr>
                          <w:rFonts w:ascii="Times New Roman" w:hAnsi="Times New Roman"/>
                          <w:sz w:val="20"/>
                          <w:szCs w:val="20"/>
                          <w:lang w:val="en-US"/>
                        </w:rPr>
                        <w:t>Platinum</w:t>
                      </w:r>
                      <w:r w:rsidRPr="00EF311C">
                        <w:rPr>
                          <w:rFonts w:ascii="Times New Roman" w:hAnsi="Times New Roman"/>
                          <w:sz w:val="28"/>
                          <w:szCs w:val="28"/>
                        </w:rPr>
                        <w:t xml:space="preserve">, </w:t>
                      </w:r>
                      <w:proofErr w:type="spellStart"/>
                      <w:r w:rsidRPr="00EF311C">
                        <w:rPr>
                          <w:rFonts w:ascii="Times New Roman" w:hAnsi="Times New Roman"/>
                          <w:sz w:val="20"/>
                          <w:szCs w:val="20"/>
                        </w:rPr>
                        <w:t>Visa</w:t>
                      </w:r>
                      <w:proofErr w:type="spellEnd"/>
                      <w:r w:rsidRPr="00EF311C">
                        <w:rPr>
                          <w:rFonts w:ascii="Times New Roman" w:hAnsi="Times New Roman"/>
                          <w:sz w:val="20"/>
                          <w:szCs w:val="20"/>
                        </w:rPr>
                        <w:t xml:space="preserve"> </w:t>
                      </w:r>
                      <w:r w:rsidRPr="00EF311C">
                        <w:rPr>
                          <w:rFonts w:ascii="Times New Roman" w:hAnsi="Times New Roman"/>
                          <w:sz w:val="20"/>
                          <w:szCs w:val="20"/>
                          <w:lang w:val="en-US"/>
                        </w:rPr>
                        <w:t>Infinite</w:t>
                      </w:r>
                      <w:r w:rsidRPr="00EF311C">
                        <w:rPr>
                          <w:rFonts w:ascii="Times New Roman" w:hAnsi="Times New Roman"/>
                          <w:sz w:val="20"/>
                          <w:szCs w:val="20"/>
                        </w:rPr>
                        <w:t xml:space="preserve">, </w:t>
                      </w:r>
                      <w:proofErr w:type="spellStart"/>
                      <w:r w:rsidRPr="00EF311C">
                        <w:rPr>
                          <w:rFonts w:ascii="Times New Roman" w:hAnsi="Times New Roman"/>
                          <w:sz w:val="20"/>
                          <w:szCs w:val="20"/>
                        </w:rPr>
                        <w:t>MasterCard</w:t>
                      </w:r>
                      <w:proofErr w:type="spellEnd"/>
                      <w:r w:rsidRPr="00EF311C">
                        <w:rPr>
                          <w:rFonts w:ascii="Times New Roman" w:hAnsi="Times New Roman"/>
                          <w:color w:val="000000"/>
                          <w:sz w:val="20"/>
                          <w:szCs w:val="20"/>
                        </w:rPr>
                        <w:t xml:space="preserve"> </w:t>
                      </w:r>
                    </w:p>
                    <w:p w:rsidR="001C50DA" w:rsidRPr="009F0A67" w:rsidRDefault="001C50DA" w:rsidP="00EF311C">
                      <w:pPr>
                        <w:rPr>
                          <w:color w:val="000000"/>
                          <w:sz w:val="20"/>
                          <w:szCs w:val="20"/>
                        </w:rPr>
                      </w:pPr>
                      <w:proofErr w:type="spellStart"/>
                      <w:r w:rsidRPr="009F0A67">
                        <w:rPr>
                          <w:color w:val="000000"/>
                          <w:sz w:val="20"/>
                          <w:szCs w:val="20"/>
                        </w:rPr>
                        <w:t>Standard</w:t>
                      </w:r>
                      <w:proofErr w:type="spellEnd"/>
                      <w:r w:rsidRPr="009F0A67">
                        <w:rPr>
                          <w:color w:val="000000"/>
                          <w:sz w:val="20"/>
                          <w:szCs w:val="20"/>
                        </w:rPr>
                        <w:t xml:space="preserve">, </w:t>
                      </w:r>
                      <w:proofErr w:type="spellStart"/>
                      <w:r w:rsidRPr="009F0A67">
                        <w:rPr>
                          <w:color w:val="000000"/>
                          <w:sz w:val="20"/>
                          <w:szCs w:val="20"/>
                        </w:rPr>
                        <w:t>MasterCard</w:t>
                      </w:r>
                      <w:proofErr w:type="spellEnd"/>
                      <w:r w:rsidRPr="009F0A67">
                        <w:rPr>
                          <w:color w:val="000000"/>
                          <w:sz w:val="20"/>
                          <w:szCs w:val="20"/>
                        </w:rPr>
                        <w:t xml:space="preserve"> </w:t>
                      </w:r>
                      <w:proofErr w:type="spellStart"/>
                      <w:r w:rsidRPr="009F0A67">
                        <w:rPr>
                          <w:color w:val="000000"/>
                          <w:sz w:val="20"/>
                          <w:szCs w:val="20"/>
                        </w:rPr>
                        <w:t>Gold</w:t>
                      </w:r>
                      <w:proofErr w:type="spellEnd"/>
                      <w:r w:rsidRPr="009F0A67">
                        <w:rPr>
                          <w:color w:val="000000"/>
                          <w:sz w:val="20"/>
                          <w:szCs w:val="20"/>
                        </w:rPr>
                        <w:t>.</w:t>
                      </w:r>
                    </w:p>
                  </w:txbxContent>
                </v:textbox>
              </v:shape>
            </w:pict>
          </mc:Fallback>
        </mc:AlternateContent>
      </w:r>
      <w:r w:rsidRPr="00727CB8">
        <w:rPr>
          <w:noProof/>
          <w:color w:val="000000" w:themeColor="text1"/>
          <w:lang w:eastAsia="ru-RU"/>
        </w:rPr>
        <mc:AlternateContent>
          <mc:Choice Requires="wps">
            <w:drawing>
              <wp:anchor distT="0" distB="0" distL="114300" distR="114300" simplePos="0" relativeHeight="251653120" behindDoc="0" locked="0" layoutInCell="1" allowOverlap="1" wp14:anchorId="6EC8A83A" wp14:editId="22EAB54E">
                <wp:simplePos x="0" y="0"/>
                <wp:positionH relativeFrom="column">
                  <wp:posOffset>0</wp:posOffset>
                </wp:positionH>
                <wp:positionV relativeFrom="paragraph">
                  <wp:posOffset>22225</wp:posOffset>
                </wp:positionV>
                <wp:extent cx="1943100" cy="883285"/>
                <wp:effectExtent l="9525" t="12700" r="9525" b="889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83285"/>
                        </a:xfrm>
                        <a:prstGeom prst="rect">
                          <a:avLst/>
                        </a:prstGeom>
                        <a:solidFill>
                          <a:srgbClr val="FFFFFF"/>
                        </a:solidFill>
                        <a:ln w="9525">
                          <a:solidFill>
                            <a:srgbClr val="000000"/>
                          </a:solidFill>
                          <a:miter lim="800000"/>
                          <a:headEnd/>
                          <a:tailEnd/>
                        </a:ln>
                      </wps:spPr>
                      <wps:txbx>
                        <w:txbxContent>
                          <w:p w:rsidR="001C50DA" w:rsidRPr="00EF311C" w:rsidRDefault="001C50DA" w:rsidP="00EF311C">
                            <w:pPr>
                              <w:rPr>
                                <w:rFonts w:ascii="Times New Roman" w:hAnsi="Times New Roman"/>
                                <w:color w:val="000000"/>
                                <w:sz w:val="20"/>
                              </w:rPr>
                            </w:pPr>
                            <w:r w:rsidRPr="00EF311C">
                              <w:rPr>
                                <w:rFonts w:ascii="Times New Roman" w:hAnsi="Times New Roman"/>
                                <w:b/>
                                <w:bCs/>
                                <w:color w:val="000000"/>
                                <w:sz w:val="20"/>
                              </w:rPr>
                              <w:t>телефон круглосуточной клиентской поддержки</w:t>
                            </w:r>
                            <w:r w:rsidRPr="00EF311C">
                              <w:rPr>
                                <w:rFonts w:ascii="Times New Roman" w:hAnsi="Times New Roman"/>
                                <w:color w:val="000000"/>
                                <w:sz w:val="20"/>
                              </w:rPr>
                              <w:t xml:space="preserve"> – используется для блокировки/ разблокировки карты, уточнения остатка на счете.</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0;margin-top:1.75pt;width:153pt;height:6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">
                <v:textbox inset=".5mm,0,.5mm,0">
                  <w:txbxContent>
                    <w:p w:rsidR="001C50DA" w:rsidRPr="00EF311C" w:rsidRDefault="001C50DA" w:rsidP="00EF311C">
                      <w:pPr>
                        <w:rPr>
                          <w:rFonts w:ascii="Times New Roman" w:hAnsi="Times New Roman"/>
                          <w:color w:val="000000"/>
                          <w:sz w:val="20"/>
                        </w:rPr>
                      </w:pPr>
                      <w:r w:rsidRPr="00EF311C">
                        <w:rPr>
                          <w:rFonts w:ascii="Times New Roman" w:hAnsi="Times New Roman"/>
                          <w:b/>
                          <w:bCs/>
                          <w:color w:val="000000"/>
                          <w:sz w:val="20"/>
                        </w:rPr>
                        <w:t>телефон круглосуточной клиентской поддержки</w:t>
                      </w:r>
                      <w:r w:rsidRPr="00EF311C">
                        <w:rPr>
                          <w:rFonts w:ascii="Times New Roman" w:hAnsi="Times New Roman"/>
                          <w:color w:val="000000"/>
                          <w:sz w:val="20"/>
                        </w:rPr>
                        <w:t xml:space="preserve"> – используется для блокировки/ разблокировки карты, уточнения остатка на счете.</w:t>
                      </w:r>
                    </w:p>
                  </w:txbxContent>
                </v:textbox>
              </v:shape>
            </w:pict>
          </mc:Fallback>
        </mc:AlternateContent>
      </w:r>
    </w:p>
    <w:p w:rsidR="006B3EED" w:rsidRPr="00727CB8" w:rsidRDefault="00584346" w:rsidP="00EF311C">
      <w:pPr>
        <w:rPr>
          <w:color w:val="000000" w:themeColor="text1"/>
          <w:sz w:val="28"/>
        </w:rPr>
      </w:pPr>
      <w:r w:rsidRPr="00727CB8">
        <w:rPr>
          <w:noProof/>
          <w:color w:val="000000" w:themeColor="text1"/>
          <w:lang w:eastAsia="ru-RU"/>
        </w:rPr>
        <mc:AlternateContent>
          <mc:Choice Requires="wps">
            <w:drawing>
              <wp:anchor distT="0" distB="0" distL="114300" distR="114300" simplePos="0" relativeHeight="251669504" behindDoc="0" locked="0" layoutInCell="1" allowOverlap="1" wp14:anchorId="3366EF39" wp14:editId="0EF4244B">
                <wp:simplePos x="0" y="0"/>
                <wp:positionH relativeFrom="column">
                  <wp:posOffset>-163830</wp:posOffset>
                </wp:positionH>
                <wp:positionV relativeFrom="paragraph">
                  <wp:posOffset>85090</wp:posOffset>
                </wp:positionV>
                <wp:extent cx="163830" cy="0"/>
                <wp:effectExtent l="7620" t="8890" r="9525" b="1016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2.9pt;margin-top:6.7pt;width:12.9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OtHg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"/>
            </w:pict>
          </mc:Fallback>
        </mc:AlternateContent>
      </w:r>
    </w:p>
    <w:p w:rsidR="006B3EED" w:rsidRPr="00727CB8" w:rsidRDefault="00584346" w:rsidP="00EF311C">
      <w:pPr>
        <w:rPr>
          <w:color w:val="000000" w:themeColor="text1"/>
          <w:sz w:val="28"/>
        </w:rPr>
      </w:pPr>
      <w:r w:rsidRPr="00727CB8">
        <w:rPr>
          <w:noProof/>
          <w:color w:val="000000" w:themeColor="text1"/>
          <w:lang w:eastAsia="ru-RU"/>
        </w:rPr>
        <mc:AlternateContent>
          <mc:Choice Requires="wps">
            <w:drawing>
              <wp:anchor distT="0" distB="0" distL="114300" distR="114300" simplePos="0" relativeHeight="251654144" behindDoc="0" locked="0" layoutInCell="1" allowOverlap="1" wp14:anchorId="751F2D38" wp14:editId="4816C62A">
                <wp:simplePos x="0" y="0"/>
                <wp:positionH relativeFrom="column">
                  <wp:posOffset>-1604645</wp:posOffset>
                </wp:positionH>
                <wp:positionV relativeFrom="paragraph">
                  <wp:posOffset>59690</wp:posOffset>
                </wp:positionV>
                <wp:extent cx="0" cy="571500"/>
                <wp:effectExtent l="52705" t="21590" r="61595" b="6985"/>
                <wp:wrapNone/>
                <wp:docPr id="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5pt,4.7pt" to="-126.3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">
                <v:stroke endarrow="block"/>
              </v:line>
            </w:pict>
          </mc:Fallback>
        </mc:AlternateContent>
      </w:r>
    </w:p>
    <w:p w:rsidR="006B3EED" w:rsidRPr="00727CB8" w:rsidRDefault="006B3EED" w:rsidP="00EF311C">
      <w:pPr>
        <w:rPr>
          <w:color w:val="000000" w:themeColor="text1"/>
        </w:rPr>
      </w:pPr>
    </w:p>
    <w:p w:rsidR="006B3EED" w:rsidRPr="00727CB8" w:rsidRDefault="006B3EED" w:rsidP="00EF311C">
      <w:pPr>
        <w:pStyle w:val="2"/>
        <w:ind w:firstLine="540"/>
        <w:jc w:val="both"/>
        <w:rPr>
          <w:b w:val="0"/>
          <w:color w:val="000000" w:themeColor="text1"/>
          <w:sz w:val="26"/>
          <w:szCs w:val="26"/>
        </w:rPr>
      </w:pPr>
      <w:r w:rsidRPr="00727CB8">
        <w:rPr>
          <w:b w:val="0"/>
          <w:color w:val="000000" w:themeColor="text1"/>
          <w:sz w:val="26"/>
          <w:szCs w:val="26"/>
        </w:rPr>
        <w:t>1.2. Возможности банковских платежных карточек</w:t>
      </w:r>
    </w:p>
    <w:p w:rsidR="006B3EED" w:rsidRPr="00727CB8" w:rsidRDefault="006B3EED" w:rsidP="00EF311C">
      <w:pPr>
        <w:spacing w:after="0" w:line="240" w:lineRule="auto"/>
        <w:ind w:firstLine="708"/>
        <w:jc w:val="both"/>
        <w:rPr>
          <w:rFonts w:ascii="Times New Roman" w:hAnsi="Times New Roman"/>
          <w:color w:val="000000" w:themeColor="text1"/>
          <w:szCs w:val="17"/>
        </w:rPr>
      </w:pPr>
      <w:r w:rsidRPr="00727CB8">
        <w:rPr>
          <w:rFonts w:ascii="Times New Roman" w:hAnsi="Times New Roman"/>
          <w:color w:val="000000" w:themeColor="text1"/>
          <w:szCs w:val="17"/>
        </w:rPr>
        <w:t xml:space="preserve">Банковская платежная карточка (далее – карточка) – это средство доступа к банковскому счету, на котором размещены денежные средства клиента (дебетовая карточка), или к кредитным средствам, которые банк готов предоставить клиенту (кредитная карточка). </w:t>
      </w:r>
    </w:p>
    <w:p w:rsidR="006B3EED" w:rsidRPr="00727CB8" w:rsidRDefault="006B3EED" w:rsidP="00EF311C">
      <w:pPr>
        <w:spacing w:after="0" w:line="240" w:lineRule="auto"/>
        <w:ind w:firstLine="708"/>
        <w:jc w:val="both"/>
        <w:rPr>
          <w:rFonts w:ascii="Times New Roman" w:hAnsi="Times New Roman"/>
          <w:color w:val="000000" w:themeColor="text1"/>
          <w:szCs w:val="17"/>
        </w:rPr>
      </w:pPr>
      <w:r w:rsidRPr="00727CB8">
        <w:rPr>
          <w:rFonts w:ascii="Times New Roman" w:hAnsi="Times New Roman"/>
          <w:color w:val="000000" w:themeColor="text1"/>
          <w:szCs w:val="17"/>
        </w:rPr>
        <w:t>При приобретении в ОАО «БПС-Сбербанк» (далее – Банк) карточки с клиентом заключается Договор текущего (расчетного) счета об использовании банковской платежной карточки, Договор о комплексном банковском обслуживании и открывается текущий (расчетный) счет, доступ к которому обеспечивается при использовании банковской платежной карточки (далее – счет), в выбранной им валюте: белорусских рублях, российских рублях, долларах США или евро. К счету возможно оформление одной основной карточки для владельца счета и любого количества дополнительных  карточек как для владельца счета, так и для лиц, не являющихся владельцами счета.</w:t>
      </w:r>
    </w:p>
    <w:p w:rsidR="006B3EED" w:rsidRPr="00727CB8" w:rsidRDefault="006B3EED" w:rsidP="00EF311C">
      <w:pPr>
        <w:spacing w:after="0" w:line="240" w:lineRule="auto"/>
        <w:ind w:firstLine="540"/>
        <w:jc w:val="both"/>
        <w:rPr>
          <w:rFonts w:ascii="Times New Roman" w:hAnsi="Times New Roman"/>
          <w:color w:val="000000" w:themeColor="text1"/>
          <w:szCs w:val="17"/>
        </w:rPr>
      </w:pPr>
      <w:r w:rsidRPr="00727CB8">
        <w:rPr>
          <w:rFonts w:ascii="Times New Roman" w:hAnsi="Times New Roman"/>
          <w:color w:val="000000" w:themeColor="text1"/>
          <w:szCs w:val="17"/>
        </w:rPr>
        <w:t>Карточки используются для:</w:t>
      </w:r>
    </w:p>
    <w:p w:rsidR="006B3EED" w:rsidRPr="00727CB8" w:rsidRDefault="006B3EED" w:rsidP="00EF311C">
      <w:pPr>
        <w:spacing w:after="0" w:line="240" w:lineRule="auto"/>
        <w:ind w:firstLine="540"/>
        <w:jc w:val="both"/>
        <w:rPr>
          <w:rFonts w:ascii="Times New Roman" w:hAnsi="Times New Roman"/>
          <w:color w:val="000000" w:themeColor="text1"/>
          <w:szCs w:val="17"/>
        </w:rPr>
      </w:pPr>
      <w:r w:rsidRPr="00727CB8">
        <w:rPr>
          <w:rFonts w:ascii="Times New Roman" w:hAnsi="Times New Roman"/>
          <w:color w:val="000000" w:themeColor="text1"/>
          <w:szCs w:val="17"/>
        </w:rPr>
        <w:t>оплаты товаров (услуг) в предприятиях торговли (сервиса);</w:t>
      </w:r>
    </w:p>
    <w:p w:rsidR="006B3EED" w:rsidRPr="00727CB8" w:rsidRDefault="006B3EED" w:rsidP="00EF311C">
      <w:pPr>
        <w:spacing w:after="0" w:line="240" w:lineRule="auto"/>
        <w:ind w:firstLine="540"/>
        <w:jc w:val="both"/>
        <w:rPr>
          <w:rFonts w:ascii="Times New Roman" w:hAnsi="Times New Roman"/>
          <w:color w:val="000000" w:themeColor="text1"/>
          <w:szCs w:val="17"/>
        </w:rPr>
      </w:pPr>
      <w:r w:rsidRPr="00727CB8">
        <w:rPr>
          <w:rFonts w:ascii="Times New Roman" w:hAnsi="Times New Roman"/>
          <w:color w:val="000000" w:themeColor="text1"/>
          <w:szCs w:val="17"/>
        </w:rPr>
        <w:t>оплаты услуг в банкоматах и инфокиосках;</w:t>
      </w:r>
    </w:p>
    <w:p w:rsidR="006B3EED" w:rsidRPr="00727CB8" w:rsidRDefault="006B3EED" w:rsidP="00EF311C">
      <w:pPr>
        <w:spacing w:after="0" w:line="240" w:lineRule="auto"/>
        <w:ind w:firstLine="540"/>
        <w:jc w:val="both"/>
        <w:rPr>
          <w:rFonts w:ascii="Times New Roman" w:hAnsi="Times New Roman"/>
          <w:color w:val="000000" w:themeColor="text1"/>
          <w:szCs w:val="17"/>
        </w:rPr>
      </w:pPr>
      <w:r w:rsidRPr="00727CB8">
        <w:rPr>
          <w:rFonts w:ascii="Times New Roman" w:hAnsi="Times New Roman"/>
          <w:color w:val="000000" w:themeColor="text1"/>
          <w:szCs w:val="17"/>
        </w:rPr>
        <w:t>получения наличных денег в банкоматах и кассах банков.</w:t>
      </w:r>
    </w:p>
    <w:p w:rsidR="006B3EED" w:rsidRPr="00727CB8" w:rsidRDefault="006B3EED" w:rsidP="00EF311C">
      <w:pPr>
        <w:spacing w:after="0" w:line="240" w:lineRule="auto"/>
        <w:ind w:firstLine="540"/>
        <w:jc w:val="both"/>
        <w:rPr>
          <w:rFonts w:ascii="Times New Roman" w:hAnsi="Times New Roman"/>
          <w:color w:val="000000" w:themeColor="text1"/>
          <w:szCs w:val="17"/>
        </w:rPr>
      </w:pPr>
      <w:r w:rsidRPr="00727CB8">
        <w:rPr>
          <w:rFonts w:ascii="Times New Roman" w:hAnsi="Times New Roman"/>
          <w:color w:val="000000" w:themeColor="text1"/>
          <w:szCs w:val="17"/>
        </w:rPr>
        <w:t>Операции оплаты товаров (услуг) и получения наличных денег по карточке возможны практически во всех странах мира. В случае если счет открыт в белорусских рублях, то для совершения операций за рубежом необходимо при оформлении карточки указать соответствующий параметр в Заявлении о выдаче карточки (Заявлении на комплексное банковское обслуживание) или в последующем обратиться в обслуживающее Подразделение Банка. Возможность совершения операций в валюте, отличной от валюты счета, должна быть предусмотрена Договором об использовании карточки.</w:t>
      </w:r>
    </w:p>
    <w:p w:rsidR="006B3EED" w:rsidRPr="00727CB8" w:rsidRDefault="006B3EED" w:rsidP="00EF311C">
      <w:pPr>
        <w:spacing w:after="0" w:line="240" w:lineRule="auto"/>
        <w:ind w:firstLine="540"/>
        <w:jc w:val="both"/>
        <w:rPr>
          <w:rFonts w:ascii="Times New Roman" w:hAnsi="Times New Roman"/>
          <w:color w:val="000000" w:themeColor="text1"/>
          <w:szCs w:val="17"/>
        </w:rPr>
      </w:pPr>
      <w:r w:rsidRPr="00727CB8">
        <w:rPr>
          <w:rFonts w:ascii="Times New Roman" w:hAnsi="Times New Roman"/>
          <w:color w:val="000000" w:themeColor="text1"/>
          <w:szCs w:val="17"/>
        </w:rPr>
        <w:t>Держателю карточки может быть открыта кредитная линия - овердрафт, позволяющий совершать операции в кредит сверх остатка денежных средств клиента на счете.</w:t>
      </w:r>
    </w:p>
    <w:p w:rsidR="006B3EED" w:rsidRPr="00727CB8" w:rsidRDefault="006B3EED" w:rsidP="00EF311C">
      <w:pPr>
        <w:spacing w:after="0" w:line="240" w:lineRule="auto"/>
        <w:ind w:firstLine="540"/>
        <w:jc w:val="both"/>
        <w:rPr>
          <w:rFonts w:ascii="Times New Roman" w:hAnsi="Times New Roman"/>
          <w:color w:val="000000" w:themeColor="text1"/>
          <w:szCs w:val="17"/>
        </w:rPr>
      </w:pPr>
      <w:r w:rsidRPr="00727CB8">
        <w:rPr>
          <w:rFonts w:ascii="Times New Roman" w:hAnsi="Times New Roman"/>
          <w:color w:val="000000" w:themeColor="text1"/>
          <w:szCs w:val="17"/>
        </w:rPr>
        <w:t>Банковская платежная карточка может выдаваться при получении клиентом потребительского кредита. Клиент расходует кредитные средства по мере необходимости в рамках открытой кредитной линии, уплачивая проценты за пользование кредитом из расчета фактической задолженности.</w:t>
      </w:r>
    </w:p>
    <w:p w:rsidR="006B3EED" w:rsidRPr="00727CB8" w:rsidRDefault="006B3EED" w:rsidP="00EF311C">
      <w:pPr>
        <w:pStyle w:val="1"/>
        <w:spacing w:before="0" w:after="0"/>
        <w:ind w:firstLine="3686"/>
        <w:rPr>
          <w:rFonts w:ascii="Times New Roman" w:eastAsia="Arial Unicode MS" w:hAnsi="Times New Roman" w:cs="Times New Roman"/>
          <w:color w:val="000000" w:themeColor="text1"/>
          <w:sz w:val="26"/>
        </w:rPr>
      </w:pPr>
    </w:p>
    <w:p w:rsidR="006B3EED" w:rsidRPr="00727CB8" w:rsidRDefault="006B3EED" w:rsidP="00EF311C">
      <w:pPr>
        <w:pStyle w:val="1"/>
        <w:spacing w:before="0" w:after="0"/>
        <w:ind w:firstLine="3686"/>
        <w:rPr>
          <w:rFonts w:ascii="Times New Roman" w:hAnsi="Times New Roman" w:cs="Times New Roman"/>
          <w:color w:val="000000" w:themeColor="text1"/>
          <w:sz w:val="26"/>
        </w:rPr>
      </w:pPr>
      <w:r w:rsidRPr="00727CB8">
        <w:rPr>
          <w:rFonts w:ascii="Times New Roman" w:eastAsia="Arial Unicode MS" w:hAnsi="Times New Roman" w:cs="Times New Roman"/>
          <w:color w:val="000000" w:themeColor="text1"/>
          <w:sz w:val="26"/>
        </w:rPr>
        <w:t>2. Пополнение счета</w:t>
      </w:r>
    </w:p>
    <w:p w:rsidR="006B3EED" w:rsidRPr="00727CB8" w:rsidRDefault="006B3EED" w:rsidP="00EF311C">
      <w:pPr>
        <w:spacing w:after="0" w:line="240" w:lineRule="auto"/>
        <w:ind w:firstLine="539"/>
        <w:jc w:val="both"/>
        <w:rPr>
          <w:rFonts w:ascii="Times New Roman" w:hAnsi="Times New Roman"/>
          <w:bCs/>
          <w:color w:val="000000" w:themeColor="text1"/>
        </w:rPr>
      </w:pPr>
    </w:p>
    <w:p w:rsidR="006B3EED" w:rsidRPr="00727CB8" w:rsidRDefault="006B3EED" w:rsidP="00EF311C">
      <w:pPr>
        <w:spacing w:after="0" w:line="240" w:lineRule="auto"/>
        <w:ind w:firstLine="540"/>
        <w:jc w:val="both"/>
        <w:rPr>
          <w:rFonts w:ascii="Times New Roman" w:hAnsi="Times New Roman"/>
          <w:bCs/>
          <w:i/>
          <w:color w:val="000000" w:themeColor="text1"/>
          <w:sz w:val="26"/>
          <w:szCs w:val="26"/>
        </w:rPr>
      </w:pPr>
      <w:r w:rsidRPr="00727CB8">
        <w:rPr>
          <w:rFonts w:ascii="Times New Roman" w:hAnsi="Times New Roman"/>
          <w:bCs/>
          <w:i/>
          <w:color w:val="000000" w:themeColor="text1"/>
          <w:sz w:val="26"/>
          <w:szCs w:val="26"/>
        </w:rPr>
        <w:t>2.1. Безналичный перевод на счет заработной платы (приравненных к ней выплат, пенсий, пособий и прочих доходов, вытекающих из гражданско-правовых отношений)</w:t>
      </w:r>
    </w:p>
    <w:p w:rsidR="006B3EED" w:rsidRPr="00727CB8" w:rsidRDefault="006B3EED" w:rsidP="00EF311C">
      <w:pPr>
        <w:pStyle w:val="23"/>
        <w:spacing w:after="0" w:line="240" w:lineRule="auto"/>
        <w:ind w:firstLine="539"/>
        <w:jc w:val="both"/>
        <w:rPr>
          <w:color w:val="000000" w:themeColor="text1"/>
        </w:rPr>
      </w:pPr>
    </w:p>
    <w:p w:rsidR="006B3EED" w:rsidRPr="00727CB8" w:rsidRDefault="006B3EED" w:rsidP="00EF311C">
      <w:pPr>
        <w:pStyle w:val="a7"/>
        <w:tabs>
          <w:tab w:val="left" w:pos="5580"/>
        </w:tabs>
        <w:spacing w:after="0"/>
        <w:ind w:firstLine="540"/>
        <w:jc w:val="both"/>
        <w:rPr>
          <w:color w:val="000000" w:themeColor="text1"/>
        </w:rPr>
      </w:pPr>
      <w:r w:rsidRPr="00727CB8">
        <w:rPr>
          <w:color w:val="000000" w:themeColor="text1"/>
        </w:rPr>
        <w:t>Для получения заработной платы на карточку работодателю достаточно заключить с Банком договор об организации выплаты заработной платы и прочих доходов с использованием банковских платежных карточек.</w:t>
      </w:r>
    </w:p>
    <w:p w:rsidR="006B3EED" w:rsidRPr="00727CB8" w:rsidRDefault="006B3EED" w:rsidP="00EF311C">
      <w:pPr>
        <w:pStyle w:val="a7"/>
        <w:tabs>
          <w:tab w:val="left" w:pos="5580"/>
        </w:tabs>
        <w:spacing w:after="0"/>
        <w:ind w:firstLine="540"/>
        <w:jc w:val="both"/>
        <w:rPr>
          <w:color w:val="000000" w:themeColor="text1"/>
        </w:rPr>
      </w:pPr>
      <w:r w:rsidRPr="00727CB8">
        <w:rPr>
          <w:color w:val="000000" w:themeColor="text1"/>
        </w:rPr>
        <w:t>При поступлении заработной платы в Банк, она зачисляется на счет, и после этого может быть использована для оплаты товаров и услуг, получения наличных денег в банкоматах и платежных терминалах.</w:t>
      </w:r>
    </w:p>
    <w:p w:rsidR="006B3EED" w:rsidRPr="00727CB8" w:rsidRDefault="006B3EED" w:rsidP="00EF311C">
      <w:pPr>
        <w:pStyle w:val="23"/>
        <w:spacing w:after="0" w:line="240" w:lineRule="auto"/>
        <w:ind w:firstLine="540"/>
        <w:jc w:val="both"/>
        <w:rPr>
          <w:bCs/>
          <w:color w:val="000000" w:themeColor="text1"/>
        </w:rPr>
      </w:pPr>
      <w:r w:rsidRPr="00727CB8">
        <w:rPr>
          <w:bCs/>
          <w:color w:val="000000" w:themeColor="text1"/>
        </w:rPr>
        <w:t>При наличии договора между Банком и отправителем средств плата за зачисление денежных средств на счет с держателя карты не взимается.</w:t>
      </w:r>
    </w:p>
    <w:p w:rsidR="006B3EED" w:rsidRPr="00727CB8" w:rsidRDefault="006B3EED" w:rsidP="00EF311C">
      <w:pPr>
        <w:pStyle w:val="23"/>
        <w:spacing w:after="0" w:line="240" w:lineRule="auto"/>
        <w:ind w:firstLine="540"/>
        <w:jc w:val="both"/>
        <w:rPr>
          <w:bCs/>
          <w:color w:val="000000" w:themeColor="text1"/>
        </w:rPr>
      </w:pPr>
      <w:r w:rsidRPr="00727CB8">
        <w:rPr>
          <w:bCs/>
          <w:color w:val="000000" w:themeColor="text1"/>
        </w:rPr>
        <w:t xml:space="preserve">При отсутствии договора между Банком и отправителем средств за зачисление заработной платы (других доходов) с получателя средств взимается плата. </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ab/>
      </w:r>
    </w:p>
    <w:p w:rsidR="006B3EED" w:rsidRPr="00727CB8" w:rsidRDefault="006B3EED" w:rsidP="00EF311C">
      <w:pPr>
        <w:pStyle w:val="2"/>
        <w:ind w:firstLine="540"/>
        <w:jc w:val="both"/>
        <w:rPr>
          <w:b w:val="0"/>
          <w:bCs w:val="0"/>
          <w:color w:val="000000" w:themeColor="text1"/>
          <w:sz w:val="26"/>
          <w:szCs w:val="26"/>
        </w:rPr>
      </w:pPr>
      <w:r w:rsidRPr="00727CB8">
        <w:rPr>
          <w:b w:val="0"/>
          <w:bCs w:val="0"/>
          <w:color w:val="000000" w:themeColor="text1"/>
          <w:sz w:val="26"/>
          <w:szCs w:val="26"/>
        </w:rPr>
        <w:t>2.2. Безналичный перевод денежных средств на счет от физического лица (частный перевод)</w:t>
      </w:r>
    </w:p>
    <w:p w:rsidR="006B3EED" w:rsidRPr="00727CB8" w:rsidRDefault="006B3EED" w:rsidP="00EF311C">
      <w:pPr>
        <w:pStyle w:val="23"/>
        <w:spacing w:after="0" w:line="240" w:lineRule="auto"/>
        <w:ind w:firstLine="540"/>
        <w:rPr>
          <w:b/>
          <w:color w:val="000000" w:themeColor="text1"/>
        </w:rPr>
      </w:pPr>
    </w:p>
    <w:p w:rsidR="006B3EED" w:rsidRPr="00727CB8" w:rsidRDefault="006B3EED" w:rsidP="00EF311C">
      <w:pPr>
        <w:pStyle w:val="23"/>
        <w:spacing w:after="0" w:line="240" w:lineRule="auto"/>
        <w:ind w:left="0" w:firstLine="540"/>
        <w:jc w:val="both"/>
        <w:rPr>
          <w:color w:val="000000" w:themeColor="text1"/>
        </w:rPr>
      </w:pPr>
      <w:r w:rsidRPr="00727CB8">
        <w:rPr>
          <w:color w:val="000000" w:themeColor="text1"/>
        </w:rPr>
        <w:t>Для частного перевода денег на счет необходимо сообщить отправителю реквизиты  перевода, которые можно узнать в Подразделении Банка, где открыт счет. При поступлении перевода в Банк, он будет зачислен на счет.</w:t>
      </w:r>
    </w:p>
    <w:p w:rsidR="006B3EED" w:rsidRPr="00727CB8" w:rsidRDefault="006B3EED" w:rsidP="00EF311C">
      <w:pPr>
        <w:pStyle w:val="23"/>
        <w:spacing w:after="0" w:line="240" w:lineRule="auto"/>
        <w:ind w:firstLine="540"/>
        <w:rPr>
          <w:b/>
          <w:bCs/>
          <w:color w:val="000000" w:themeColor="text1"/>
        </w:rPr>
      </w:pPr>
    </w:p>
    <w:p w:rsidR="006B3EED" w:rsidRPr="00727CB8" w:rsidRDefault="006B3EED" w:rsidP="00EF311C">
      <w:pPr>
        <w:pStyle w:val="2"/>
        <w:ind w:firstLine="540"/>
        <w:jc w:val="both"/>
        <w:rPr>
          <w:b w:val="0"/>
          <w:bCs w:val="0"/>
          <w:color w:val="000000" w:themeColor="text1"/>
          <w:sz w:val="26"/>
          <w:szCs w:val="26"/>
        </w:rPr>
      </w:pPr>
      <w:r w:rsidRPr="00727CB8">
        <w:rPr>
          <w:b w:val="0"/>
          <w:bCs w:val="0"/>
          <w:color w:val="000000" w:themeColor="text1"/>
          <w:sz w:val="26"/>
          <w:szCs w:val="26"/>
        </w:rPr>
        <w:t>2.3. Мгновенное пополнение счета наличными деньгами в кассе Банка</w:t>
      </w:r>
    </w:p>
    <w:p w:rsidR="006B3EED" w:rsidRPr="00727CB8" w:rsidRDefault="006B3EED" w:rsidP="00EF311C">
      <w:pPr>
        <w:spacing w:after="0" w:line="240" w:lineRule="auto"/>
        <w:ind w:firstLine="539"/>
        <w:rPr>
          <w:rFonts w:ascii="Times New Roman" w:hAnsi="Times New Roman"/>
          <w:color w:val="000000" w:themeColor="text1"/>
        </w:rPr>
      </w:pPr>
    </w:p>
    <w:p w:rsidR="006B3EED" w:rsidRPr="00727CB8" w:rsidRDefault="006B3EED" w:rsidP="00EF311C">
      <w:pPr>
        <w:pStyle w:val="31"/>
        <w:spacing w:after="0"/>
        <w:ind w:firstLine="540"/>
        <w:jc w:val="both"/>
        <w:rPr>
          <w:color w:val="000000" w:themeColor="text1"/>
          <w:sz w:val="24"/>
          <w:szCs w:val="24"/>
        </w:rPr>
      </w:pPr>
      <w:r w:rsidRPr="00727CB8">
        <w:rPr>
          <w:color w:val="000000" w:themeColor="text1"/>
          <w:sz w:val="24"/>
          <w:szCs w:val="24"/>
        </w:rPr>
        <w:t>Внести наличные деньги на счет можно в любой кассе Банка, оборудованной терминалом для выдачи наличных.</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lastRenderedPageBreak/>
        <w:t>Для проведения операции взноса наличных денег необходимо предъявить карточку кассиру, сообщить о желании пополнить счет и внести в кассу наличные деньги.</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Внесенная сумма становится доступной для использования сразу после совершения операции. </w:t>
      </w:r>
    </w:p>
    <w:p w:rsidR="006B3EED" w:rsidRPr="00727CB8" w:rsidRDefault="006B3EED" w:rsidP="00EF311C">
      <w:pPr>
        <w:spacing w:after="0" w:line="240" w:lineRule="auto"/>
        <w:ind w:firstLine="567"/>
        <w:jc w:val="both"/>
        <w:rPr>
          <w:rFonts w:ascii="Times New Roman" w:hAnsi="Times New Roman"/>
          <w:bCs/>
          <w:color w:val="000000" w:themeColor="text1"/>
        </w:rPr>
      </w:pPr>
      <w:r w:rsidRPr="00727CB8">
        <w:rPr>
          <w:rFonts w:ascii="Times New Roman" w:hAnsi="Times New Roman"/>
          <w:bCs/>
          <w:color w:val="000000" w:themeColor="text1"/>
          <w:lang w:val="be-BY"/>
        </w:rPr>
        <w:t xml:space="preserve">Операции пополнения счета </w:t>
      </w:r>
      <w:r w:rsidRPr="00727CB8">
        <w:rPr>
          <w:rFonts w:ascii="Times New Roman" w:hAnsi="Times New Roman"/>
          <w:color w:val="000000" w:themeColor="text1"/>
        </w:rPr>
        <w:t>наличными деньгами</w:t>
      </w:r>
      <w:r w:rsidRPr="00727CB8">
        <w:rPr>
          <w:rFonts w:ascii="Times New Roman" w:hAnsi="Times New Roman"/>
          <w:bCs/>
          <w:color w:val="000000" w:themeColor="text1"/>
          <w:lang w:val="be-BY"/>
        </w:rPr>
        <w:t xml:space="preserve"> с использованием карточек отражаются Банком на счете не позднее </w:t>
      </w:r>
      <w:r w:rsidRPr="00727CB8">
        <w:rPr>
          <w:rFonts w:ascii="Times New Roman" w:hAnsi="Times New Roman"/>
          <w:bCs/>
          <w:color w:val="000000" w:themeColor="text1"/>
        </w:rPr>
        <w:t>второго</w:t>
      </w:r>
      <w:r w:rsidRPr="00727CB8">
        <w:rPr>
          <w:rFonts w:ascii="Times New Roman" w:hAnsi="Times New Roman"/>
          <w:bCs/>
          <w:color w:val="000000" w:themeColor="text1"/>
          <w:lang w:val="be-BY"/>
        </w:rPr>
        <w:t xml:space="preserve"> банковского дня, следующего за днем получения Банком информации, необходимой в соответствии с правилами платежной системы для отражения операций по счету</w:t>
      </w:r>
      <w:r w:rsidRPr="00727CB8">
        <w:rPr>
          <w:rFonts w:ascii="Times New Roman" w:hAnsi="Times New Roman"/>
          <w:bCs/>
          <w:color w:val="000000" w:themeColor="text1"/>
        </w:rPr>
        <w:t>.</w:t>
      </w:r>
    </w:p>
    <w:p w:rsidR="006B3EED" w:rsidRPr="00727CB8" w:rsidRDefault="006B3EED" w:rsidP="002B13C5">
      <w:pPr>
        <w:spacing w:after="0" w:line="240" w:lineRule="auto"/>
        <w:ind w:firstLine="540"/>
        <w:rPr>
          <w:rFonts w:ascii="Times New Roman" w:hAnsi="Times New Roman"/>
          <w:bCs/>
          <w:color w:val="000000" w:themeColor="text1"/>
        </w:rPr>
      </w:pPr>
    </w:p>
    <w:p w:rsidR="006B3EED" w:rsidRPr="00727CB8" w:rsidRDefault="006B3EED" w:rsidP="002B13C5">
      <w:pPr>
        <w:pStyle w:val="2"/>
        <w:ind w:firstLine="540"/>
        <w:jc w:val="both"/>
        <w:rPr>
          <w:b w:val="0"/>
          <w:bCs w:val="0"/>
          <w:color w:val="000000" w:themeColor="text1"/>
          <w:sz w:val="26"/>
          <w:szCs w:val="26"/>
        </w:rPr>
      </w:pPr>
      <w:r w:rsidRPr="00727CB8">
        <w:rPr>
          <w:b w:val="0"/>
          <w:bCs w:val="0"/>
          <w:color w:val="000000" w:themeColor="text1"/>
          <w:sz w:val="26"/>
          <w:szCs w:val="26"/>
        </w:rPr>
        <w:t>2.4. Перевод процентов по вкладам на счет</w:t>
      </w:r>
    </w:p>
    <w:p w:rsidR="006B3EED" w:rsidRPr="00727CB8" w:rsidRDefault="006B3EED" w:rsidP="002B13C5">
      <w:pPr>
        <w:spacing w:after="0" w:line="240" w:lineRule="auto"/>
        <w:ind w:firstLine="540"/>
        <w:jc w:val="both"/>
        <w:rPr>
          <w:rFonts w:ascii="Times New Roman" w:hAnsi="Times New Roman"/>
          <w:color w:val="000000" w:themeColor="text1"/>
          <w:sz w:val="26"/>
          <w:szCs w:val="26"/>
        </w:rPr>
      </w:pPr>
    </w:p>
    <w:p w:rsidR="006B3EED" w:rsidRPr="00727CB8" w:rsidRDefault="006B3EED" w:rsidP="002B13C5">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При оформлении договора срочного депозита можно заявить о желании получать проценты на счет, открытый в Банке. Банк будет автоматически перечислять на счет проценты по депозитным счетам, а также, если это предусмотрено условиями договора срочного депозита, остаток денежных средств при закрытии депозита.</w:t>
      </w:r>
    </w:p>
    <w:p w:rsidR="006B3EED" w:rsidRPr="00727CB8" w:rsidRDefault="006B3EED" w:rsidP="002B13C5">
      <w:pPr>
        <w:tabs>
          <w:tab w:val="left" w:pos="720"/>
          <w:tab w:val="left" w:pos="1440"/>
        </w:tabs>
        <w:spacing w:after="0" w:line="240" w:lineRule="auto"/>
        <w:ind w:firstLine="540"/>
        <w:jc w:val="both"/>
        <w:rPr>
          <w:rFonts w:ascii="Times New Roman" w:hAnsi="Times New Roman"/>
          <w:color w:val="000000" w:themeColor="text1"/>
        </w:rPr>
      </w:pPr>
    </w:p>
    <w:p w:rsidR="006B3EED" w:rsidRPr="00727CB8" w:rsidRDefault="006B3EED" w:rsidP="002B13C5">
      <w:pPr>
        <w:tabs>
          <w:tab w:val="left" w:pos="720"/>
          <w:tab w:val="left" w:pos="1440"/>
        </w:tabs>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Важно знать!</w:t>
      </w:r>
    </w:p>
    <w:p w:rsidR="006B3EED" w:rsidRPr="00727CB8" w:rsidRDefault="006B3EED" w:rsidP="002B13C5">
      <w:pPr>
        <w:tabs>
          <w:tab w:val="left" w:pos="720"/>
          <w:tab w:val="left" w:pos="1440"/>
        </w:tabs>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Вкладной счет и счет могут быть открыты в любом Подразделении Банка.</w:t>
      </w:r>
    </w:p>
    <w:p w:rsidR="006B3EED" w:rsidRPr="00727CB8" w:rsidRDefault="006B3EED" w:rsidP="002B13C5">
      <w:pPr>
        <w:pStyle w:val="1"/>
        <w:spacing w:before="0" w:after="0"/>
        <w:ind w:firstLine="540"/>
        <w:rPr>
          <w:rFonts w:ascii="Times New Roman" w:hAnsi="Times New Roman" w:cs="Times New Roman"/>
          <w:b w:val="0"/>
          <w:color w:val="000000" w:themeColor="text1"/>
          <w:sz w:val="22"/>
          <w:szCs w:val="22"/>
        </w:rPr>
      </w:pPr>
      <w:r w:rsidRPr="00727CB8">
        <w:rPr>
          <w:rFonts w:ascii="Times New Roman" w:hAnsi="Times New Roman" w:cs="Times New Roman"/>
          <w:b w:val="0"/>
          <w:color w:val="000000" w:themeColor="text1"/>
          <w:sz w:val="22"/>
          <w:szCs w:val="22"/>
        </w:rPr>
        <w:t>Валюта вклада и валюта счета должны совпадать.</w:t>
      </w:r>
    </w:p>
    <w:p w:rsidR="006B3EED" w:rsidRPr="00727CB8" w:rsidRDefault="006B3EED" w:rsidP="002B13C5">
      <w:pPr>
        <w:pStyle w:val="1"/>
        <w:spacing w:before="0" w:after="0"/>
        <w:ind w:firstLine="540"/>
        <w:rPr>
          <w:color w:val="000000" w:themeColor="text1"/>
          <w:sz w:val="28"/>
          <w:szCs w:val="28"/>
        </w:rPr>
      </w:pPr>
    </w:p>
    <w:p w:rsidR="006B3EED" w:rsidRPr="00727CB8" w:rsidRDefault="006B3EED" w:rsidP="002B13C5">
      <w:pPr>
        <w:pStyle w:val="1"/>
        <w:spacing w:before="0" w:after="0"/>
        <w:ind w:firstLine="1080"/>
        <w:rPr>
          <w:rFonts w:ascii="Times New Roman" w:hAnsi="Times New Roman" w:cs="Times New Roman"/>
          <w:color w:val="000000" w:themeColor="text1"/>
          <w:sz w:val="26"/>
          <w:szCs w:val="26"/>
        </w:rPr>
      </w:pPr>
      <w:r w:rsidRPr="00727CB8">
        <w:rPr>
          <w:rFonts w:ascii="Times New Roman" w:hAnsi="Times New Roman" w:cs="Times New Roman"/>
          <w:color w:val="000000" w:themeColor="text1"/>
          <w:sz w:val="26"/>
          <w:szCs w:val="26"/>
        </w:rPr>
        <w:t>3. Оплата товаров и услуг, мгновенный перевод по карточкам</w:t>
      </w:r>
    </w:p>
    <w:p w:rsidR="006B3EED" w:rsidRPr="00727CB8" w:rsidRDefault="006B3EED" w:rsidP="00EF311C">
      <w:pPr>
        <w:pStyle w:val="text-content-h1"/>
        <w:spacing w:before="0" w:beforeAutospacing="0" w:after="0" w:afterAutospacing="0"/>
        <w:rPr>
          <w:rFonts w:ascii="Times New Roman" w:hAnsi="Times New Roman" w:cs="Times New Roman"/>
          <w:color w:val="000000" w:themeColor="text1"/>
          <w:sz w:val="26"/>
          <w:szCs w:val="26"/>
        </w:rPr>
      </w:pPr>
    </w:p>
    <w:p w:rsidR="006B3EED" w:rsidRPr="00727CB8" w:rsidRDefault="006B3EED" w:rsidP="00EF311C">
      <w:pPr>
        <w:pStyle w:val="3"/>
        <w:spacing w:after="0"/>
        <w:jc w:val="both"/>
        <w:rPr>
          <w:color w:val="000000" w:themeColor="text1"/>
          <w:sz w:val="24"/>
          <w:szCs w:val="24"/>
        </w:rPr>
      </w:pPr>
      <w:r w:rsidRPr="00727CB8">
        <w:rPr>
          <w:color w:val="000000" w:themeColor="text1"/>
          <w:sz w:val="24"/>
          <w:szCs w:val="24"/>
        </w:rPr>
        <w:t>Карточку можно использовать не только для получения наличных денег, но и для расчетов за товары и услуги, перевода денег.</w:t>
      </w:r>
    </w:p>
    <w:p w:rsidR="006B3EED" w:rsidRPr="00727CB8" w:rsidRDefault="006B3EED" w:rsidP="00EF311C">
      <w:pPr>
        <w:spacing w:after="0" w:line="240" w:lineRule="auto"/>
        <w:ind w:firstLine="539"/>
        <w:rPr>
          <w:rFonts w:ascii="Times New Roman" w:hAnsi="Times New Roman"/>
          <w:bCs/>
          <w:color w:val="000000" w:themeColor="text1"/>
        </w:rPr>
      </w:pPr>
    </w:p>
    <w:p w:rsidR="006B3EED" w:rsidRPr="00727CB8" w:rsidRDefault="006B3EED" w:rsidP="00EF311C">
      <w:pPr>
        <w:pStyle w:val="2"/>
        <w:ind w:firstLine="540"/>
        <w:jc w:val="both"/>
        <w:rPr>
          <w:b w:val="0"/>
          <w:bCs w:val="0"/>
          <w:color w:val="000000" w:themeColor="text1"/>
          <w:sz w:val="26"/>
          <w:szCs w:val="26"/>
        </w:rPr>
      </w:pPr>
      <w:r w:rsidRPr="00727CB8">
        <w:rPr>
          <w:b w:val="0"/>
          <w:bCs w:val="0"/>
          <w:color w:val="000000" w:themeColor="text1"/>
          <w:sz w:val="26"/>
          <w:szCs w:val="26"/>
        </w:rPr>
        <w:t>3.1. Оплата товаров и услуг в предприятиях торговли (сервиса)</w:t>
      </w:r>
    </w:p>
    <w:p w:rsidR="006B3EED" w:rsidRPr="00727CB8" w:rsidRDefault="006B3EED" w:rsidP="00EF311C">
      <w:pPr>
        <w:spacing w:after="0" w:line="240" w:lineRule="auto"/>
        <w:ind w:firstLine="540"/>
        <w:rPr>
          <w:rFonts w:ascii="Times New Roman" w:hAnsi="Times New Roman"/>
          <w:color w:val="000000" w:themeColor="text1"/>
        </w:rPr>
      </w:pPr>
    </w:p>
    <w:p w:rsidR="006B3EED" w:rsidRPr="00727CB8" w:rsidRDefault="006B3EED" w:rsidP="00EF311C">
      <w:pPr>
        <w:pStyle w:val="31"/>
        <w:spacing w:after="0"/>
        <w:ind w:firstLine="540"/>
        <w:jc w:val="both"/>
        <w:rPr>
          <w:bCs/>
          <w:color w:val="000000" w:themeColor="text1"/>
          <w:sz w:val="24"/>
          <w:szCs w:val="24"/>
        </w:rPr>
      </w:pPr>
      <w:r w:rsidRPr="00727CB8">
        <w:rPr>
          <w:bCs/>
          <w:color w:val="000000" w:themeColor="text1"/>
          <w:sz w:val="24"/>
          <w:szCs w:val="24"/>
        </w:rPr>
        <w:t>Магазины и предприятия сферы услуг, принимающие к оплате карточки, размещают соответствующие логотипы на входной двери, у кассы  и т.п.</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Оплачивать товары и услуги по карте можно в любой стране мира, где в качестве средства платежа принимаются карты. </w:t>
      </w:r>
    </w:p>
    <w:p w:rsidR="006B3EED" w:rsidRPr="00727CB8" w:rsidRDefault="006B3EED" w:rsidP="00EF311C">
      <w:pPr>
        <w:pStyle w:val="31"/>
        <w:tabs>
          <w:tab w:val="left" w:pos="720"/>
          <w:tab w:val="left" w:pos="9900"/>
        </w:tabs>
        <w:spacing w:after="0"/>
        <w:ind w:firstLine="540"/>
        <w:jc w:val="both"/>
        <w:rPr>
          <w:bCs/>
          <w:color w:val="000000" w:themeColor="text1"/>
          <w:sz w:val="24"/>
          <w:szCs w:val="24"/>
        </w:rPr>
      </w:pPr>
      <w:r w:rsidRPr="00727CB8">
        <w:rPr>
          <w:bCs/>
          <w:color w:val="000000" w:themeColor="text1"/>
          <w:sz w:val="24"/>
          <w:szCs w:val="24"/>
        </w:rPr>
        <w:t>При совершении покупки в торговой точке, оборудованной платежным терминалом, по указанию кассира держатель карточки вводит ПИН-код или подписывает карт-чек. Подпись сверяется кассиром с образцом подписи на карточке.</w:t>
      </w:r>
    </w:p>
    <w:p w:rsidR="006B3EED" w:rsidRPr="00727CB8" w:rsidRDefault="006B3EED" w:rsidP="00EF311C">
      <w:pPr>
        <w:pStyle w:val="31"/>
        <w:tabs>
          <w:tab w:val="left" w:pos="720"/>
          <w:tab w:val="left" w:pos="9900"/>
        </w:tabs>
        <w:spacing w:after="0"/>
        <w:ind w:firstLine="540"/>
        <w:jc w:val="both"/>
        <w:rPr>
          <w:bCs/>
          <w:color w:val="000000" w:themeColor="text1"/>
          <w:sz w:val="24"/>
          <w:szCs w:val="24"/>
        </w:rPr>
      </w:pPr>
      <w:r w:rsidRPr="00727CB8">
        <w:rPr>
          <w:bCs/>
          <w:color w:val="000000" w:themeColor="text1"/>
          <w:sz w:val="24"/>
          <w:szCs w:val="24"/>
        </w:rPr>
        <w:t xml:space="preserve">Кроме того, карточки </w:t>
      </w:r>
      <w:r w:rsidRPr="00727CB8">
        <w:rPr>
          <w:color w:val="000000" w:themeColor="text1"/>
          <w:sz w:val="24"/>
          <w:szCs w:val="24"/>
        </w:rPr>
        <w:t xml:space="preserve">Visa </w:t>
      </w:r>
      <w:r w:rsidRPr="00727CB8">
        <w:rPr>
          <w:color w:val="000000" w:themeColor="text1"/>
          <w:sz w:val="24"/>
          <w:szCs w:val="24"/>
          <w:lang w:val="en-US"/>
        </w:rPr>
        <w:t>Infinite</w:t>
      </w:r>
      <w:r w:rsidRPr="00727CB8">
        <w:rPr>
          <w:color w:val="000000" w:themeColor="text1"/>
          <w:sz w:val="24"/>
          <w:szCs w:val="24"/>
        </w:rPr>
        <w:t xml:space="preserve">, Visa </w:t>
      </w:r>
      <w:r w:rsidRPr="00727CB8">
        <w:rPr>
          <w:color w:val="000000" w:themeColor="text1"/>
          <w:sz w:val="24"/>
          <w:szCs w:val="24"/>
          <w:lang w:val="en-US"/>
        </w:rPr>
        <w:t>Platinum</w:t>
      </w:r>
      <w:r w:rsidRPr="00727CB8">
        <w:rPr>
          <w:bCs/>
          <w:color w:val="000000" w:themeColor="text1"/>
          <w:sz w:val="24"/>
          <w:szCs w:val="24"/>
        </w:rPr>
        <w:t>, MasterCard Gold, Visa Gold, MasterCard Standard и Visa Classic принимаются в качестве гарантии при бронировании гостиниц, аренде автомобилей, а также для оплаты товаров и услуг в сети Интернет, по телефону или при заказе по почте. В этом случае операция совершается предприятием торговли (сервиса) с использованием реквизитов карточки (имени и фамилии держателя, номера карточки, срока ее действия, кода CVV2/CVC2), переданных почтовой, телефонной связью, или через сеть Интернет.</w:t>
      </w:r>
    </w:p>
    <w:p w:rsidR="006B3EED" w:rsidRPr="00727CB8" w:rsidRDefault="006B3EED" w:rsidP="00EF311C">
      <w:pPr>
        <w:pStyle w:val="a7"/>
        <w:tabs>
          <w:tab w:val="left" w:pos="9900"/>
        </w:tabs>
        <w:spacing w:after="0"/>
        <w:ind w:firstLine="540"/>
        <w:rPr>
          <w:bCs/>
          <w:color w:val="000000" w:themeColor="text1"/>
          <w:sz w:val="24"/>
          <w:szCs w:val="24"/>
        </w:rPr>
      </w:pPr>
    </w:p>
    <w:p w:rsidR="006B3EED" w:rsidRPr="00727CB8" w:rsidRDefault="006B3EED" w:rsidP="00EF311C">
      <w:pPr>
        <w:pStyle w:val="a7"/>
        <w:tabs>
          <w:tab w:val="left" w:pos="9900"/>
        </w:tabs>
        <w:spacing w:after="0"/>
        <w:ind w:left="0" w:firstLine="540"/>
        <w:jc w:val="both"/>
        <w:rPr>
          <w:bCs/>
          <w:color w:val="000000" w:themeColor="text1"/>
          <w:sz w:val="24"/>
          <w:szCs w:val="24"/>
        </w:rPr>
      </w:pPr>
      <w:r w:rsidRPr="00727CB8">
        <w:rPr>
          <w:bCs/>
          <w:color w:val="000000" w:themeColor="text1"/>
          <w:sz w:val="24"/>
          <w:szCs w:val="24"/>
        </w:rPr>
        <w:t>Вниманию держателей карточек Visa с микропроцессорным модулем! В настоящий момент не все платежные терминалы могут выполнять операции с использованием микропроцессора. В случае если терминал не принимает к оплате микропроцессорные карточки, требуйте, чтобы операция проводилась с использованием магнитной полосы, расположенной на обороте карточки.</w:t>
      </w:r>
    </w:p>
    <w:p w:rsidR="006B3EED" w:rsidRPr="00727CB8" w:rsidRDefault="006B3EED" w:rsidP="00EF311C">
      <w:pPr>
        <w:pStyle w:val="23"/>
        <w:spacing w:after="0" w:line="240" w:lineRule="auto"/>
        <w:ind w:left="0" w:firstLine="540"/>
        <w:jc w:val="both"/>
        <w:rPr>
          <w:bCs/>
          <w:color w:val="000000" w:themeColor="text1"/>
        </w:rPr>
      </w:pPr>
      <w:r w:rsidRPr="00727CB8">
        <w:rPr>
          <w:bCs/>
          <w:color w:val="000000" w:themeColor="text1"/>
        </w:rPr>
        <w:t xml:space="preserve">За оплату товаров и услуг в предприятиях торговли (сервиса) вознаграждение с держателя карточки не взимается. </w:t>
      </w:r>
    </w:p>
    <w:p w:rsidR="006B3EED" w:rsidRPr="00727CB8" w:rsidRDefault="006B3EED" w:rsidP="00EF311C">
      <w:pPr>
        <w:spacing w:after="0" w:line="240" w:lineRule="auto"/>
        <w:ind w:firstLine="540"/>
        <w:rPr>
          <w:rFonts w:ascii="Times New Roman" w:hAnsi="Times New Roman"/>
          <w:bCs/>
          <w:color w:val="000000" w:themeColor="text1"/>
        </w:rPr>
      </w:pPr>
    </w:p>
    <w:p w:rsidR="006B3EED" w:rsidRPr="00727CB8" w:rsidRDefault="006B3EED" w:rsidP="00EF311C">
      <w:pPr>
        <w:pStyle w:val="2"/>
        <w:ind w:firstLine="540"/>
        <w:jc w:val="both"/>
        <w:rPr>
          <w:b w:val="0"/>
          <w:bCs w:val="0"/>
          <w:color w:val="000000" w:themeColor="text1"/>
          <w:sz w:val="26"/>
          <w:szCs w:val="26"/>
        </w:rPr>
      </w:pPr>
      <w:r w:rsidRPr="00727CB8">
        <w:rPr>
          <w:b w:val="0"/>
          <w:bCs w:val="0"/>
          <w:color w:val="000000" w:themeColor="text1"/>
          <w:sz w:val="26"/>
          <w:szCs w:val="26"/>
        </w:rPr>
        <w:t xml:space="preserve">3.2. Платежи в банкоматах и инфокиосках </w:t>
      </w:r>
    </w:p>
    <w:p w:rsidR="006B3EED" w:rsidRPr="00727CB8" w:rsidRDefault="006B3EED" w:rsidP="00EF311C">
      <w:pPr>
        <w:spacing w:after="0" w:line="240" w:lineRule="auto"/>
        <w:ind w:firstLine="540"/>
        <w:rPr>
          <w:rFonts w:ascii="Times New Roman" w:hAnsi="Times New Roman"/>
          <w:color w:val="000000" w:themeColor="text1"/>
        </w:rPr>
      </w:pPr>
    </w:p>
    <w:p w:rsidR="006B3EED" w:rsidRPr="00727CB8" w:rsidRDefault="006B3EED" w:rsidP="00EF311C">
      <w:pPr>
        <w:pStyle w:val="31"/>
        <w:spacing w:after="0"/>
        <w:ind w:firstLine="540"/>
        <w:jc w:val="both"/>
        <w:rPr>
          <w:bCs/>
          <w:color w:val="000000" w:themeColor="text1"/>
          <w:sz w:val="24"/>
          <w:szCs w:val="24"/>
        </w:rPr>
      </w:pPr>
      <w:r w:rsidRPr="00727CB8">
        <w:rPr>
          <w:bCs/>
          <w:color w:val="000000" w:themeColor="text1"/>
          <w:sz w:val="24"/>
          <w:szCs w:val="24"/>
        </w:rPr>
        <w:t xml:space="preserve">Держатели карточек Банка могут оплачивать коммунальные услуги, электроэнергию, мобильную и стационарную телефонную связь, услуги кабельного телевидения и Интернет-провайдеров, погашать кредиты через сеть устройств самообслуживания Банка (инфокиоски и банкоматы). Существует возможность оплачивать услуги независимо от региона, где </w:t>
      </w:r>
      <w:r w:rsidRPr="00727CB8">
        <w:rPr>
          <w:bCs/>
          <w:color w:val="000000" w:themeColor="text1"/>
          <w:sz w:val="24"/>
          <w:szCs w:val="24"/>
        </w:rPr>
        <w:lastRenderedPageBreak/>
        <w:t>выпущена карточка. Виды и количество поставщиков услуг могут отличаться от региона к региону.</w:t>
      </w:r>
    </w:p>
    <w:p w:rsidR="006B3EED" w:rsidRPr="00727CB8" w:rsidRDefault="006B3EED" w:rsidP="00EF311C">
      <w:pPr>
        <w:pStyle w:val="31"/>
        <w:spacing w:after="0"/>
        <w:ind w:firstLine="540"/>
        <w:jc w:val="both"/>
        <w:rPr>
          <w:bCs/>
          <w:color w:val="000000" w:themeColor="text1"/>
          <w:sz w:val="24"/>
          <w:szCs w:val="24"/>
        </w:rPr>
      </w:pP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Для проведения платежа в банкомате или инфокиоске держателю карточки необходимо выполнить следующие действия:</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зайти в меню «Платежи»;</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выбрать категорию платежа;</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выбрать получателя платежа;</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указать индивидуальные данные платежа (номер телефона, лицевой счет или номер договора, значение счетчика и др.);</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указать сумму платежа (если сумма отобразилась автоматически, подтвердите или измените ее);</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проверить введенные данные и произвести оплату;</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получить и сохранить чек.</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Устройство запоминает введенные реквизиты платежа и при следующей оплате можно воспользоваться пунктом меню «Последние оплаченные».</w:t>
      </w:r>
    </w:p>
    <w:p w:rsidR="006B3EED" w:rsidRPr="00727CB8" w:rsidRDefault="006B3EED" w:rsidP="00EF311C">
      <w:pPr>
        <w:spacing w:after="0" w:line="240" w:lineRule="auto"/>
        <w:ind w:firstLine="540"/>
        <w:jc w:val="both"/>
        <w:rPr>
          <w:rFonts w:ascii="Times New Roman" w:hAnsi="Times New Roman"/>
          <w:bCs/>
          <w:color w:val="000000" w:themeColor="text1"/>
        </w:rPr>
      </w:pPr>
    </w:p>
    <w:p w:rsidR="006B3EED" w:rsidRPr="00727CB8" w:rsidRDefault="006B3EED" w:rsidP="00EF311C">
      <w:pPr>
        <w:pStyle w:val="23"/>
        <w:spacing w:after="0" w:line="240" w:lineRule="auto"/>
        <w:ind w:firstLine="540"/>
        <w:rPr>
          <w:bCs/>
          <w:color w:val="000000" w:themeColor="text1"/>
        </w:rPr>
      </w:pPr>
      <w:r w:rsidRPr="00727CB8">
        <w:rPr>
          <w:bCs/>
          <w:color w:val="000000" w:themeColor="text1"/>
        </w:rPr>
        <w:t xml:space="preserve">Платежи в устройствах самообслуживания проводятся без взимания вознаграждения с держателя карточки. </w:t>
      </w:r>
    </w:p>
    <w:p w:rsidR="006B3EED" w:rsidRPr="00727CB8" w:rsidRDefault="006B3EED" w:rsidP="00EF311C">
      <w:pPr>
        <w:spacing w:after="0" w:line="240" w:lineRule="auto"/>
        <w:ind w:firstLine="540"/>
        <w:rPr>
          <w:rFonts w:ascii="Times New Roman" w:hAnsi="Times New Roman"/>
          <w:bCs/>
          <w:color w:val="000000" w:themeColor="text1"/>
        </w:rPr>
      </w:pPr>
    </w:p>
    <w:p w:rsidR="006B3EED" w:rsidRPr="00727CB8" w:rsidRDefault="006B3EED" w:rsidP="00EF311C">
      <w:pPr>
        <w:pStyle w:val="2"/>
        <w:ind w:firstLine="540"/>
        <w:jc w:val="both"/>
        <w:rPr>
          <w:b w:val="0"/>
          <w:bCs w:val="0"/>
          <w:color w:val="000000" w:themeColor="text1"/>
          <w:sz w:val="26"/>
          <w:szCs w:val="26"/>
        </w:rPr>
      </w:pPr>
      <w:r w:rsidRPr="00727CB8">
        <w:rPr>
          <w:b w:val="0"/>
          <w:bCs w:val="0"/>
          <w:color w:val="000000" w:themeColor="text1"/>
          <w:sz w:val="26"/>
          <w:szCs w:val="26"/>
        </w:rPr>
        <w:t>3.3. Мгновенные переводы денег с карточки на карточку</w:t>
      </w:r>
    </w:p>
    <w:p w:rsidR="006B3EED" w:rsidRPr="00727CB8" w:rsidRDefault="006B3EED" w:rsidP="00EF311C">
      <w:pPr>
        <w:spacing w:after="0" w:line="240" w:lineRule="auto"/>
        <w:ind w:firstLine="540"/>
        <w:jc w:val="both"/>
        <w:rPr>
          <w:rFonts w:ascii="Times New Roman" w:hAnsi="Times New Roman"/>
          <w:color w:val="000000" w:themeColor="text1"/>
        </w:rPr>
      </w:pPr>
    </w:p>
    <w:p w:rsidR="006B3EED" w:rsidRPr="00727CB8" w:rsidRDefault="006B3EED" w:rsidP="00EF311C">
      <w:pPr>
        <w:pStyle w:val="31"/>
        <w:spacing w:after="0"/>
        <w:ind w:firstLine="540"/>
        <w:jc w:val="both"/>
        <w:rPr>
          <w:bCs/>
          <w:color w:val="000000" w:themeColor="text1"/>
          <w:sz w:val="24"/>
          <w:szCs w:val="24"/>
        </w:rPr>
      </w:pPr>
      <w:r w:rsidRPr="00727CB8">
        <w:rPr>
          <w:bCs/>
          <w:color w:val="000000" w:themeColor="text1"/>
          <w:sz w:val="24"/>
          <w:szCs w:val="24"/>
        </w:rPr>
        <w:t xml:space="preserve">Держатели карточек Банка могут осуществлять через сеть устройств самообслуживания Банка мгновенные переводы денег со своей карточки на карточку Банка. </w:t>
      </w:r>
    </w:p>
    <w:p w:rsidR="006B3EED" w:rsidRPr="00727CB8" w:rsidRDefault="006B3EED" w:rsidP="00EF311C">
      <w:pPr>
        <w:spacing w:after="0" w:line="240" w:lineRule="auto"/>
        <w:ind w:firstLine="540"/>
        <w:jc w:val="both"/>
        <w:rPr>
          <w:rFonts w:ascii="Times New Roman" w:hAnsi="Times New Roman"/>
          <w:bCs/>
          <w:color w:val="000000" w:themeColor="text1"/>
        </w:rPr>
      </w:pP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 xml:space="preserve">При выполнении операции по </w:t>
      </w:r>
      <w:r w:rsidRPr="00727CB8">
        <w:rPr>
          <w:rFonts w:ascii="Times New Roman" w:hAnsi="Times New Roman"/>
          <w:color w:val="000000" w:themeColor="text1"/>
        </w:rPr>
        <w:t>мгновенному переводу денег</w:t>
      </w:r>
      <w:r w:rsidRPr="00727CB8">
        <w:rPr>
          <w:rFonts w:ascii="Times New Roman" w:hAnsi="Times New Roman"/>
          <w:bCs/>
          <w:color w:val="000000" w:themeColor="text1"/>
        </w:rPr>
        <w:t xml:space="preserve"> держателю карточки необходимо выполнить следующие действия:</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зайти в меню «Перевод денег»;</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ввести полный номер и срок действия карточки получателя денежных средств и указать сумму перевода;</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проверить реквизиты перевода и произвести оплату;</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получить и сохранить чек.</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При необходимости реквизиты перевода можно сохранить и в последующем при оплате воспользоваться пунктом меню «Выбрать сохраненные данные».</w:t>
      </w:r>
    </w:p>
    <w:p w:rsidR="006B3EED" w:rsidRPr="00727CB8" w:rsidRDefault="006B3EED" w:rsidP="00EF311C">
      <w:pPr>
        <w:spacing w:after="0" w:line="240" w:lineRule="auto"/>
        <w:ind w:firstLine="540"/>
        <w:jc w:val="both"/>
        <w:rPr>
          <w:rFonts w:ascii="Times New Roman" w:hAnsi="Times New Roman"/>
          <w:bCs/>
          <w:color w:val="000000" w:themeColor="text1"/>
        </w:rPr>
      </w:pP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Минимальная сумма перевода составляет 20 000 руб. и может изменяться по усмотрению банка.</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 xml:space="preserve">За </w:t>
      </w:r>
      <w:r w:rsidRPr="00727CB8">
        <w:rPr>
          <w:rFonts w:ascii="Times New Roman" w:hAnsi="Times New Roman"/>
          <w:color w:val="000000" w:themeColor="text1"/>
        </w:rPr>
        <w:t>перевод средств между карточками, выданными к счетам одного клиента, плата не взимается. При переводе средств на карточки, выданные к счетам других клиентов Банка, взимается плата</w:t>
      </w:r>
      <w:r w:rsidRPr="00727CB8">
        <w:rPr>
          <w:rFonts w:ascii="Times New Roman" w:hAnsi="Times New Roman"/>
          <w:bCs/>
          <w:color w:val="000000" w:themeColor="text1"/>
        </w:rPr>
        <w:t>.</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 xml:space="preserve">При выполнении операции по </w:t>
      </w:r>
      <w:r w:rsidRPr="00727CB8">
        <w:rPr>
          <w:rFonts w:ascii="Times New Roman" w:hAnsi="Times New Roman"/>
          <w:color w:val="000000" w:themeColor="text1"/>
        </w:rPr>
        <w:t>мгновенному переводу денег</w:t>
      </w:r>
      <w:r w:rsidRPr="00727CB8">
        <w:rPr>
          <w:rFonts w:ascii="Times New Roman" w:hAnsi="Times New Roman"/>
          <w:bCs/>
          <w:color w:val="000000" w:themeColor="text1"/>
        </w:rPr>
        <w:t xml:space="preserve"> со своей карточки на карточку Банка</w:t>
      </w:r>
      <w:r w:rsidRPr="00727CB8">
        <w:rPr>
          <w:rFonts w:ascii="Times New Roman" w:hAnsi="Times New Roman"/>
          <w:bCs/>
          <w:color w:val="000000" w:themeColor="text1"/>
          <w:lang w:val="be-BY"/>
        </w:rPr>
        <w:t xml:space="preserve"> денежные средства на карточке Банка становятся доступны сразу после проведения операции. При этом списание денежных средств с одного счета и зачисление денежных средств на другой счет осуществляется Банком не позднее </w:t>
      </w:r>
      <w:r w:rsidRPr="00727CB8">
        <w:rPr>
          <w:rFonts w:ascii="Times New Roman" w:hAnsi="Times New Roman"/>
          <w:bCs/>
          <w:color w:val="000000" w:themeColor="text1"/>
        </w:rPr>
        <w:t>второго</w:t>
      </w:r>
      <w:r w:rsidRPr="00727CB8">
        <w:rPr>
          <w:rFonts w:ascii="Times New Roman" w:hAnsi="Times New Roman"/>
          <w:bCs/>
          <w:color w:val="000000" w:themeColor="text1"/>
          <w:lang w:val="be-BY"/>
        </w:rPr>
        <w:t xml:space="preserve"> банковского дня, следующего за днем получения Банком информации, необходимой в соответствии с правилами платежной системы для отражения операций по счетам</w:t>
      </w:r>
      <w:r w:rsidRPr="00727CB8">
        <w:rPr>
          <w:rFonts w:ascii="Times New Roman" w:hAnsi="Times New Roman"/>
          <w:bCs/>
          <w:color w:val="000000" w:themeColor="text1"/>
        </w:rPr>
        <w:t>.</w:t>
      </w:r>
    </w:p>
    <w:p w:rsidR="006B3EED" w:rsidRPr="00727CB8" w:rsidRDefault="006B3EED" w:rsidP="00EF311C">
      <w:pPr>
        <w:spacing w:after="0" w:line="240" w:lineRule="auto"/>
        <w:ind w:firstLine="540"/>
        <w:rPr>
          <w:rFonts w:ascii="Times New Roman" w:hAnsi="Times New Roman"/>
          <w:bCs/>
          <w:color w:val="000000" w:themeColor="text1"/>
        </w:rPr>
      </w:pPr>
    </w:p>
    <w:p w:rsidR="006B3EED" w:rsidRPr="00727CB8" w:rsidRDefault="006B3EED" w:rsidP="00EF311C">
      <w:pPr>
        <w:pStyle w:val="2"/>
        <w:ind w:firstLine="540"/>
        <w:jc w:val="both"/>
        <w:rPr>
          <w:b w:val="0"/>
          <w:bCs w:val="0"/>
          <w:color w:val="000000" w:themeColor="text1"/>
          <w:sz w:val="26"/>
          <w:szCs w:val="26"/>
        </w:rPr>
      </w:pPr>
      <w:r w:rsidRPr="00727CB8">
        <w:rPr>
          <w:b w:val="0"/>
          <w:bCs w:val="0"/>
          <w:color w:val="000000" w:themeColor="text1"/>
          <w:sz w:val="26"/>
          <w:szCs w:val="26"/>
        </w:rPr>
        <w:t xml:space="preserve">3.4. </w:t>
      </w:r>
      <w:r w:rsidRPr="00727CB8">
        <w:rPr>
          <w:b w:val="0"/>
          <w:bCs w:val="0"/>
          <w:color w:val="000000" w:themeColor="text1"/>
          <w:sz w:val="26"/>
          <w:szCs w:val="26"/>
          <w:lang w:val="en-US"/>
        </w:rPr>
        <w:t>SMS</w:t>
      </w:r>
      <w:r w:rsidRPr="00727CB8">
        <w:rPr>
          <w:b w:val="0"/>
          <w:bCs w:val="0"/>
          <w:color w:val="000000" w:themeColor="text1"/>
          <w:sz w:val="26"/>
          <w:szCs w:val="26"/>
        </w:rPr>
        <w:t>-Банкинг 1222</w:t>
      </w:r>
    </w:p>
    <w:p w:rsidR="006B3EED" w:rsidRPr="00727CB8" w:rsidRDefault="006B3EED" w:rsidP="00EF311C">
      <w:pPr>
        <w:spacing w:after="0" w:line="240" w:lineRule="auto"/>
        <w:ind w:firstLine="540"/>
        <w:rPr>
          <w:rFonts w:ascii="Times New Roman" w:hAnsi="Times New Roman"/>
          <w:color w:val="000000" w:themeColor="text1"/>
        </w:rPr>
      </w:pP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Услуга SMS-Банкинг дает возможность держателям карточек Банка  – владельцам мобильных телефонов (далее – абонент) осуществлять с помощью SMS-сообщений платежи в пользу производителей услуг и совершать иные операции. Перечень операций, которые могут совершать держатели карточек:</w:t>
      </w:r>
    </w:p>
    <w:p w:rsidR="006B3EED" w:rsidRPr="00727CB8" w:rsidRDefault="006B3EED" w:rsidP="00EF311C">
      <w:pPr>
        <w:tabs>
          <w:tab w:val="left" w:pos="54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bCs/>
          <w:color w:val="000000" w:themeColor="text1"/>
        </w:rPr>
        <w:t>просмотреть</w:t>
      </w:r>
      <w:r w:rsidRPr="00727CB8">
        <w:rPr>
          <w:rFonts w:ascii="Times New Roman" w:hAnsi="Times New Roman"/>
          <w:color w:val="000000" w:themeColor="text1"/>
        </w:rPr>
        <w:t xml:space="preserve"> и оплатить коммунальные услуги, электроэнергию, мобильную и стационарную телефонную связь, услуги кабельного телевидения, Интернет-провайдеров и др.;</w:t>
      </w:r>
    </w:p>
    <w:p w:rsidR="006B3EED" w:rsidRPr="00727CB8" w:rsidRDefault="006B3EED" w:rsidP="00EF311C">
      <w:pPr>
        <w:tabs>
          <w:tab w:val="left" w:pos="54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получить справочную информацию об услуге </w:t>
      </w:r>
      <w:r w:rsidRPr="00727CB8">
        <w:rPr>
          <w:rFonts w:ascii="Times New Roman" w:hAnsi="Times New Roman"/>
          <w:color w:val="000000" w:themeColor="text1"/>
          <w:lang w:val="en-US"/>
        </w:rPr>
        <w:t>SMS</w:t>
      </w:r>
      <w:r w:rsidRPr="00727CB8">
        <w:rPr>
          <w:rFonts w:ascii="Times New Roman" w:hAnsi="Times New Roman"/>
          <w:color w:val="000000" w:themeColor="text1"/>
        </w:rPr>
        <w:t>-Банкинг;</w:t>
      </w:r>
    </w:p>
    <w:p w:rsidR="006B3EED" w:rsidRPr="00727CB8" w:rsidRDefault="006B3EED" w:rsidP="00EF311C">
      <w:pPr>
        <w:tabs>
          <w:tab w:val="left" w:pos="54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отменить регистрацию услуги </w:t>
      </w:r>
      <w:r w:rsidRPr="00727CB8">
        <w:rPr>
          <w:rFonts w:ascii="Times New Roman" w:hAnsi="Times New Roman"/>
          <w:color w:val="000000" w:themeColor="text1"/>
          <w:lang w:val="en-US"/>
        </w:rPr>
        <w:t>SMS</w:t>
      </w:r>
      <w:r w:rsidRPr="00727CB8">
        <w:rPr>
          <w:rFonts w:ascii="Times New Roman" w:hAnsi="Times New Roman"/>
          <w:color w:val="000000" w:themeColor="text1"/>
        </w:rPr>
        <w:t>-Банкинг;</w:t>
      </w:r>
    </w:p>
    <w:p w:rsidR="006B3EED" w:rsidRPr="00727CB8" w:rsidRDefault="006B3EED" w:rsidP="00EF311C">
      <w:pPr>
        <w:tabs>
          <w:tab w:val="left" w:pos="54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получить информацию об остатке денежных средств на счете;</w:t>
      </w:r>
    </w:p>
    <w:p w:rsidR="006B3EED" w:rsidRPr="00727CB8" w:rsidRDefault="006B3EED" w:rsidP="00EF311C">
      <w:pPr>
        <w:tabs>
          <w:tab w:val="left" w:pos="54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bCs/>
          <w:color w:val="000000" w:themeColor="text1"/>
        </w:rPr>
        <w:t>просмотреть</w:t>
      </w:r>
      <w:r w:rsidRPr="00727CB8">
        <w:rPr>
          <w:rFonts w:ascii="Times New Roman" w:hAnsi="Times New Roman"/>
          <w:color w:val="000000" w:themeColor="text1"/>
        </w:rPr>
        <w:t xml:space="preserve"> и погасить задолженность по кредитам, выданным Банком;</w:t>
      </w:r>
    </w:p>
    <w:p w:rsidR="006B3EED" w:rsidRPr="00727CB8" w:rsidRDefault="006B3EED" w:rsidP="00EF311C">
      <w:pPr>
        <w:tabs>
          <w:tab w:val="left" w:pos="540"/>
        </w:tabs>
        <w:autoSpaceDE w:val="0"/>
        <w:autoSpaceDN w:val="0"/>
        <w:adjustRightInd w:val="0"/>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произвести блокировку/разблокировку карточки.</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Для пользования услугой SMS-Банкинг необходимо ее зарегистрировать в любом инфокиоске ОАО «БПС-Сбербанк», в системе Интернет-Банкинг или в любом Подразделении Банка.</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lastRenderedPageBreak/>
        <w:t xml:space="preserve">При регистрации в инфокиоске необходимо вставить карточку, ввести ПИН-код, выбрать пункт меню «SMS-Банкинг», затем – «Регистрация», ознакомиться с Договором на оказание услуги SMS-Банкинг (акцептом Договора является факт регистрации услуги SMS-Банкинг), выбрать оператора мобильной связи и ввести номер своего телефона. Далее будет предложено отправить с указанного номера телефона SMS-сообщение, содержащее цифру 1, на номер 1222. </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Внимание! Сообщение должно быть оперативно отправлено с номера телефона, указанного при регистрации в инфокиоске.</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После успешной регистрации клиент получает чек инфокиоска и SMS-сообщение с паролем для доступа к услуге SMS-Банкинг.</w:t>
      </w:r>
    </w:p>
    <w:p w:rsidR="006B3EED" w:rsidRPr="00727CB8" w:rsidRDefault="006B3EED" w:rsidP="00EF311C">
      <w:pPr>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При регистрации услуги в любом Подразделении Банка необходимо предъявить карточку и документ, удостоверяющий личность. Работник Банка ознакомит клиента с Договором на оказание услуги SMS-Банкинг, затем предложит подписать Заявление на регистрацию услуги SMS-Банкинг. Подпись на Заявлении подтверждает согласие клиента с условиями Договора. В течение дня работник Банка регистрирует Заявление. После успешной регистрации на  мобильный телефон клиента поступает SMS-сообщение с паролем для доступа к услуге.</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Для выполнения операции абонент отправляет SMS-сообщение определенного формата на номер 1222. Все сообщения имеют стандартный формат:</w:t>
      </w:r>
    </w:p>
    <w:p w:rsidR="006B3EED" w:rsidRPr="00727CB8" w:rsidRDefault="006B3EED" w:rsidP="00EF311C">
      <w:pPr>
        <w:pStyle w:val="23"/>
        <w:spacing w:after="0" w:line="240" w:lineRule="auto"/>
        <w:ind w:firstLine="540"/>
        <w:rPr>
          <w:rFonts w:eastAsia="Arial Unicode MS"/>
          <w:color w:val="000000" w:themeColor="text1"/>
        </w:rPr>
      </w:pPr>
      <w:r w:rsidRPr="00727CB8">
        <w:rPr>
          <w:rFonts w:eastAsia="Arial Unicode MS"/>
          <w:color w:val="000000" w:themeColor="text1"/>
        </w:rPr>
        <w:t xml:space="preserve">&lt;тип операции&gt; пробел &lt;пароль&gt; пробел &lt;сумма платежа&gt; пробел &lt;код платежа&gt; пробел &lt;индивидуальные данные платежа&gt; </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SMS-сообщение должно быть набрано латиницей.</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В ответ абонент получает SMS-сообщение с результатом операции.</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Воспользоваться услугой SMS-Банкинг можно также за пределами Республики Беларусь при условии включенной услуги "Международный роуминг" или "SMS-роуминг".</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Типы операций:</w:t>
      </w: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OSTATOK</w:t>
      </w:r>
      <w:r w:rsidRPr="00727CB8">
        <w:rPr>
          <w:rFonts w:ascii="Times New Roman" w:eastAsia="Arial Unicode MS" w:hAnsi="Times New Roman"/>
          <w:color w:val="000000" w:themeColor="text1"/>
          <w:szCs w:val="17"/>
        </w:rPr>
        <w:tab/>
        <w:t>Получение информации об остатке денежных средств на счете</w:t>
      </w: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OPLATA</w:t>
      </w:r>
      <w:r w:rsidRPr="00727CB8">
        <w:rPr>
          <w:rFonts w:ascii="Times New Roman" w:eastAsia="Arial Unicode MS" w:hAnsi="Times New Roman"/>
          <w:color w:val="000000" w:themeColor="text1"/>
          <w:szCs w:val="17"/>
        </w:rPr>
        <w:tab/>
        <w:t>Оплата услуги</w:t>
      </w: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DOLG</w:t>
      </w:r>
      <w:r w:rsidRPr="00727CB8">
        <w:rPr>
          <w:rFonts w:ascii="Times New Roman" w:eastAsia="Arial Unicode MS" w:hAnsi="Times New Roman"/>
          <w:color w:val="000000" w:themeColor="text1"/>
          <w:szCs w:val="17"/>
        </w:rPr>
        <w:tab/>
      </w:r>
      <w:r w:rsidRPr="00727CB8">
        <w:rPr>
          <w:rFonts w:ascii="Times New Roman" w:eastAsia="Arial Unicode MS" w:hAnsi="Times New Roman"/>
          <w:color w:val="000000" w:themeColor="text1"/>
          <w:szCs w:val="17"/>
        </w:rPr>
        <w:tab/>
        <w:t>Получение информации о задолженности по услуге</w:t>
      </w: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SPRAVKA</w:t>
      </w:r>
      <w:r w:rsidRPr="00727CB8">
        <w:rPr>
          <w:rFonts w:ascii="Times New Roman" w:eastAsia="Arial Unicode MS" w:hAnsi="Times New Roman"/>
          <w:color w:val="000000" w:themeColor="text1"/>
          <w:szCs w:val="17"/>
        </w:rPr>
        <w:tab/>
        <w:t>Получение справочной информации об услуге SMS-Банкинг</w:t>
      </w: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OTMENA</w:t>
      </w:r>
      <w:r w:rsidRPr="00727CB8">
        <w:rPr>
          <w:rFonts w:ascii="Times New Roman" w:eastAsia="Arial Unicode MS" w:hAnsi="Times New Roman"/>
          <w:color w:val="000000" w:themeColor="text1"/>
          <w:szCs w:val="17"/>
        </w:rPr>
        <w:tab/>
        <w:t>Отмена регистрации услуги SMS-Банкинг*</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 Операцию отмены регистрации услуги SMS-Банкинг можно также провести в инфокиоске ОАО «БПС-Сбербанк», выбрав операцию «SMS-Банкинг», затем операцию «Отмена регистрации».</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p>
    <w:p w:rsidR="006B3EED" w:rsidRPr="00727CB8" w:rsidRDefault="006B3EED" w:rsidP="00EF311C">
      <w:pPr>
        <w:pStyle w:val="31"/>
        <w:spacing w:after="0"/>
        <w:ind w:firstLine="540"/>
        <w:jc w:val="both"/>
        <w:rPr>
          <w:rFonts w:eastAsia="Arial Unicode MS"/>
          <w:color w:val="000000" w:themeColor="text1"/>
          <w:sz w:val="24"/>
          <w:szCs w:val="24"/>
        </w:rPr>
      </w:pPr>
      <w:r w:rsidRPr="00727CB8">
        <w:rPr>
          <w:rFonts w:eastAsia="Arial Unicode MS"/>
          <w:color w:val="000000" w:themeColor="text1"/>
          <w:sz w:val="24"/>
          <w:szCs w:val="24"/>
        </w:rPr>
        <w:t>При регистрации услуги клиенту выдается пароль. Если абонент 3 раза отправил SMS-сообщение с неверным паролем, регистрация услуги SMS-Банкинг автоматически отменяется. Для дальнейшего пользования услугой абоненту необходимо заново выполнить процедуру регистрации в инфокиоске.</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 xml:space="preserve">Сумму платежа необходимо вводить только при выполнении операции «oplata». Сумма платежа может быть ограничена Банком в зависимости от оплачиваемой услуги. </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Внимание! Сумма вводится только цифрами без разделителей, например: 20000.</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p>
    <w:p w:rsidR="006B3EED" w:rsidRPr="00727CB8" w:rsidRDefault="006B3EED" w:rsidP="00EF311C">
      <w:pPr>
        <w:pStyle w:val="text-content-h1"/>
        <w:spacing w:before="0" w:beforeAutospacing="0" w:after="0" w:afterAutospacing="0"/>
        <w:ind w:firstLine="540"/>
        <w:jc w:val="both"/>
        <w:rPr>
          <w:rFonts w:ascii="Times New Roman" w:hAnsi="Times New Roman" w:cs="Times New Roman"/>
          <w:color w:val="000000" w:themeColor="text1"/>
        </w:rPr>
      </w:pPr>
      <w:r w:rsidRPr="00727CB8">
        <w:rPr>
          <w:rFonts w:ascii="Times New Roman" w:hAnsi="Times New Roman" w:cs="Times New Roman"/>
          <w:color w:val="000000" w:themeColor="text1"/>
        </w:rPr>
        <w:t xml:space="preserve">Перечень кодов платежей постоянно пополняется. Ознакомиться с кодами можно в Подразделениях Банка и на Интернет-сайте </w:t>
      </w:r>
      <w:hyperlink r:id="rId24" w:history="1">
        <w:r w:rsidRPr="00727CB8">
          <w:rPr>
            <w:rStyle w:val="a6"/>
            <w:rFonts w:ascii="Times New Roman" w:hAnsi="Times New Roman"/>
            <w:color w:val="000000" w:themeColor="text1"/>
          </w:rPr>
          <w:t>www.bps-</w:t>
        </w:r>
        <w:r w:rsidRPr="00727CB8">
          <w:rPr>
            <w:rStyle w:val="a6"/>
            <w:rFonts w:ascii="Times New Roman" w:hAnsi="Times New Roman"/>
            <w:color w:val="000000" w:themeColor="text1"/>
            <w:lang w:val="en-US"/>
          </w:rPr>
          <w:t>sberbank</w:t>
        </w:r>
        <w:r w:rsidRPr="00727CB8">
          <w:rPr>
            <w:rStyle w:val="a6"/>
            <w:rFonts w:ascii="Times New Roman" w:hAnsi="Times New Roman"/>
            <w:color w:val="000000" w:themeColor="text1"/>
          </w:rPr>
          <w:t>.by</w:t>
        </w:r>
      </w:hyperlink>
      <w:r w:rsidRPr="00727CB8">
        <w:rPr>
          <w:rFonts w:ascii="Times New Roman" w:hAnsi="Times New Roman" w:cs="Times New Roman"/>
          <w:color w:val="000000" w:themeColor="text1"/>
        </w:rPr>
        <w:t xml:space="preserve"> в разделе «</w:t>
      </w:r>
      <w:r w:rsidRPr="00727CB8">
        <w:rPr>
          <w:rFonts w:ascii="Times New Roman" w:hAnsi="Times New Roman" w:cs="Times New Roman"/>
          <w:color w:val="000000" w:themeColor="text1"/>
          <w:lang w:val="en-US"/>
        </w:rPr>
        <w:t>SMS</w:t>
      </w:r>
      <w:r w:rsidRPr="00727CB8">
        <w:rPr>
          <w:rFonts w:ascii="Times New Roman" w:hAnsi="Times New Roman" w:cs="Times New Roman"/>
          <w:color w:val="000000" w:themeColor="text1"/>
        </w:rPr>
        <w:t>-Банкинг 1222».</w:t>
      </w: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Индивидуальные данные платежа:</w:t>
      </w:r>
    </w:p>
    <w:p w:rsidR="006B3EED" w:rsidRPr="00727CB8" w:rsidRDefault="006B3EED" w:rsidP="00EF311C">
      <w:pPr>
        <w:numPr>
          <w:ilvl w:val="0"/>
          <w:numId w:val="14"/>
        </w:numPr>
        <w:spacing w:after="0" w:line="240" w:lineRule="auto"/>
        <w:ind w:left="0"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номер телефона;</w:t>
      </w:r>
    </w:p>
    <w:p w:rsidR="006B3EED" w:rsidRPr="00727CB8" w:rsidRDefault="006B3EED" w:rsidP="00EF311C">
      <w:pPr>
        <w:numPr>
          <w:ilvl w:val="0"/>
          <w:numId w:val="14"/>
        </w:numPr>
        <w:spacing w:after="0" w:line="240" w:lineRule="auto"/>
        <w:ind w:left="0"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номер лицевого счета;</w:t>
      </w:r>
    </w:p>
    <w:p w:rsidR="006B3EED" w:rsidRPr="00727CB8" w:rsidRDefault="006B3EED" w:rsidP="00EF311C">
      <w:pPr>
        <w:numPr>
          <w:ilvl w:val="0"/>
          <w:numId w:val="14"/>
        </w:numPr>
        <w:spacing w:after="0" w:line="240" w:lineRule="auto"/>
        <w:ind w:left="0"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номер договора</w:t>
      </w:r>
      <w:r w:rsidRPr="00727CB8">
        <w:rPr>
          <w:rFonts w:ascii="Times New Roman" w:hAnsi="Times New Roman"/>
          <w:color w:val="000000" w:themeColor="text1"/>
        </w:rPr>
        <w:t>.</w:t>
      </w:r>
    </w:p>
    <w:p w:rsidR="006B3EED" w:rsidRPr="00727CB8" w:rsidRDefault="006B3EED" w:rsidP="00EF311C">
      <w:pPr>
        <w:spacing w:after="0" w:line="240" w:lineRule="auto"/>
        <w:ind w:firstLine="539"/>
        <w:jc w:val="both"/>
        <w:rPr>
          <w:rFonts w:ascii="Times New Roman" w:eastAsia="Arial Unicode MS" w:hAnsi="Times New Roman"/>
          <w:color w:val="000000" w:themeColor="text1"/>
        </w:rPr>
      </w:pP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Примеры: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3960"/>
      </w:tblGrid>
      <w:tr w:rsidR="00727CB8"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Операция</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SMS-сообщение</w:t>
            </w:r>
          </w:p>
        </w:tc>
      </w:tr>
      <w:tr w:rsidR="00727CB8"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Получить список команд, доступных в системе SMS-Банкинг</w:t>
            </w:r>
          </w:p>
        </w:tc>
        <w:tc>
          <w:tcPr>
            <w:tcW w:w="3960" w:type="dxa"/>
          </w:tcPr>
          <w:p w:rsidR="006B3EED" w:rsidRPr="00727CB8" w:rsidRDefault="006B3EED" w:rsidP="00EF311C">
            <w:pPr>
              <w:spacing w:after="0" w:line="240" w:lineRule="auto"/>
              <w:ind w:right="-108"/>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spravka</w:t>
            </w:r>
          </w:p>
        </w:tc>
      </w:tr>
      <w:tr w:rsidR="00727CB8" w:rsidRPr="00727CB8" w:rsidTr="001828E1">
        <w:tc>
          <w:tcPr>
            <w:tcW w:w="5868" w:type="dxa"/>
          </w:tcPr>
          <w:p w:rsidR="006B3EED" w:rsidRPr="00727CB8" w:rsidRDefault="006B3EED" w:rsidP="00EF311C">
            <w:pPr>
              <w:pStyle w:val="text-content-h1"/>
              <w:spacing w:before="0" w:beforeAutospacing="0" w:after="0" w:afterAutospacing="0"/>
              <w:rPr>
                <w:rFonts w:ascii="Times New Roman" w:hAnsi="Times New Roman" w:cs="Times New Roman"/>
                <w:color w:val="000000" w:themeColor="text1"/>
                <w:szCs w:val="17"/>
              </w:rPr>
            </w:pPr>
            <w:r w:rsidRPr="00727CB8">
              <w:rPr>
                <w:rFonts w:ascii="Times New Roman" w:hAnsi="Times New Roman" w:cs="Times New Roman"/>
                <w:color w:val="000000" w:themeColor="text1"/>
                <w:szCs w:val="17"/>
              </w:rPr>
              <w:t>Получить справку о формате операции «oplata»</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spravka oplata</w:t>
            </w:r>
          </w:p>
        </w:tc>
      </w:tr>
      <w:tr w:rsidR="00727CB8"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 xml:space="preserve">Получить справку о формате операции оплаты услуги с </w:t>
            </w:r>
            <w:r w:rsidRPr="00727CB8">
              <w:rPr>
                <w:rFonts w:ascii="Times New Roman" w:eastAsia="Arial Unicode MS" w:hAnsi="Times New Roman"/>
                <w:color w:val="000000" w:themeColor="text1"/>
                <w:szCs w:val="17"/>
              </w:rPr>
              <w:lastRenderedPageBreak/>
              <w:t>кодом платежа «velcom»</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lastRenderedPageBreak/>
              <w:t>spravka velcom</w:t>
            </w:r>
          </w:p>
          <w:p w:rsidR="006B3EED" w:rsidRPr="00727CB8" w:rsidRDefault="006B3EED" w:rsidP="00EF311C">
            <w:pPr>
              <w:spacing w:after="0" w:line="240" w:lineRule="auto"/>
              <w:rPr>
                <w:rFonts w:ascii="Times New Roman" w:eastAsia="Arial Unicode MS" w:hAnsi="Times New Roman"/>
                <w:color w:val="000000" w:themeColor="text1"/>
                <w:szCs w:val="17"/>
              </w:rPr>
            </w:pPr>
          </w:p>
        </w:tc>
      </w:tr>
      <w:tr w:rsidR="00727CB8"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lastRenderedPageBreak/>
              <w:t>Зачислить 25000 рублей на номер телефона VELCOM 3000100</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 xml:space="preserve">oplata 1234 25000 velcom </w:t>
            </w:r>
            <w:r w:rsidRPr="00727CB8">
              <w:rPr>
                <w:rFonts w:ascii="Times New Roman" w:eastAsia="Arial Unicode MS" w:hAnsi="Times New Roman"/>
                <w:color w:val="000000" w:themeColor="text1"/>
                <w:szCs w:val="17"/>
                <w:lang w:val="en-US"/>
              </w:rPr>
              <w:t>29</w:t>
            </w:r>
            <w:r w:rsidRPr="00727CB8">
              <w:rPr>
                <w:rFonts w:ascii="Times New Roman" w:eastAsia="Arial Unicode MS" w:hAnsi="Times New Roman"/>
                <w:color w:val="000000" w:themeColor="text1"/>
                <w:szCs w:val="17"/>
              </w:rPr>
              <w:t>3000100</w:t>
            </w:r>
          </w:p>
        </w:tc>
      </w:tr>
      <w:tr w:rsidR="00727CB8"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Посмотреть сумму долга по оплате коммунальных услуг в Минске по лицевому счету 1234567</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dolg 1234 zkhmn 1234567</w:t>
            </w:r>
          </w:p>
        </w:tc>
      </w:tr>
      <w:tr w:rsidR="00727CB8"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Оплатить коммунальные услуги в сумме 150 000 руб. в г. Минске по лицевому счету 1234567</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oplata 1234 150000 zkhmn 1234567</w:t>
            </w:r>
          </w:p>
        </w:tc>
      </w:tr>
      <w:tr w:rsidR="00727CB8"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Посмотреть сумму задолженности по кредитному договору №369-00123/05</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dolg 1234 kr 369-00123/05</w:t>
            </w:r>
          </w:p>
        </w:tc>
      </w:tr>
      <w:tr w:rsidR="00727CB8"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Посмотреть остаток денежных средств на счете</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ostatok 1234</w:t>
            </w:r>
          </w:p>
        </w:tc>
      </w:tr>
      <w:tr w:rsidR="006B3EED"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Отмена регистрации услуги SMS-Банкинг</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otmena 1234</w:t>
            </w:r>
          </w:p>
        </w:tc>
      </w:tr>
    </w:tbl>
    <w:p w:rsidR="006B3EED" w:rsidRPr="00727CB8" w:rsidRDefault="006B3EED" w:rsidP="00EF311C">
      <w:pPr>
        <w:spacing w:after="0" w:line="240" w:lineRule="auto"/>
        <w:ind w:firstLine="539"/>
        <w:rPr>
          <w:rFonts w:ascii="Times New Roman" w:eastAsia="Arial Unicode MS" w:hAnsi="Times New Roman"/>
          <w:color w:val="000000" w:themeColor="text1"/>
          <w:szCs w:val="17"/>
        </w:rPr>
      </w:pPr>
    </w:p>
    <w:p w:rsidR="006B3EED" w:rsidRPr="00727CB8" w:rsidRDefault="006B3EED" w:rsidP="00EF311C">
      <w:pPr>
        <w:spacing w:after="0" w:line="240" w:lineRule="auto"/>
        <w:ind w:firstLine="540"/>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Примечание: 1234 – пример пароля работы с услугой SMS-Банкинг.</w:t>
      </w:r>
    </w:p>
    <w:p w:rsidR="006B3EED" w:rsidRPr="00727CB8" w:rsidRDefault="006B3EED" w:rsidP="00EF311C">
      <w:pPr>
        <w:spacing w:after="0" w:line="240" w:lineRule="auto"/>
        <w:ind w:firstLine="539"/>
        <w:jc w:val="both"/>
        <w:rPr>
          <w:rFonts w:ascii="Times New Roman" w:eastAsia="Arial Unicode MS" w:hAnsi="Times New Roman"/>
          <w:color w:val="000000" w:themeColor="text1"/>
          <w:szCs w:val="17"/>
        </w:rPr>
      </w:pP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u w:val="single"/>
        </w:rPr>
      </w:pPr>
      <w:r w:rsidRPr="00727CB8">
        <w:rPr>
          <w:rFonts w:ascii="Times New Roman" w:eastAsia="Arial Unicode MS" w:hAnsi="Times New Roman"/>
          <w:color w:val="000000" w:themeColor="text1"/>
          <w:szCs w:val="17"/>
          <w:u w:val="single"/>
        </w:rPr>
        <w:t>Нестандартные ситуации:</w:t>
      </w:r>
    </w:p>
    <w:p w:rsidR="006B3EED" w:rsidRPr="00727CB8" w:rsidRDefault="006B3EED" w:rsidP="00EF311C">
      <w:pPr>
        <w:pStyle w:val="23"/>
        <w:spacing w:after="0" w:line="240" w:lineRule="auto"/>
        <w:ind w:firstLine="540"/>
        <w:rPr>
          <w:rFonts w:eastAsia="Arial Unicode MS"/>
          <w:color w:val="000000" w:themeColor="text1"/>
          <w:szCs w:val="17"/>
        </w:rPr>
      </w:pPr>
      <w:r w:rsidRPr="00727CB8">
        <w:rPr>
          <w:rFonts w:eastAsia="Arial Unicode MS"/>
          <w:color w:val="000000" w:themeColor="text1"/>
          <w:szCs w:val="17"/>
        </w:rPr>
        <w:t>Если абонент изменил номер мобильного телефона, с использованием которого была зарегистрирована услуга SMS-Банкинг, необходимо отменить регистрацию в инфокиоске по старому номеру и зарегистрироваться с новым номером телефона.</w:t>
      </w: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Если абонент меняет карточку (в связи с окончанием срока действия, по причине утраты карты, утраты ПИН-кода и др.), а также в случае блокировки карточки, с использованием которой была зарегистрирована услуга SMS-Банкинг, необходимо отменить регистрацию с использованием мобильного телефона и заново зарегистрироваться в инфокиоске с использованием новой (разблокированной) карточки.</w:t>
      </w:r>
    </w:p>
    <w:p w:rsidR="006B3EED" w:rsidRPr="00727CB8" w:rsidRDefault="006B3EED" w:rsidP="00EF311C">
      <w:pPr>
        <w:spacing w:after="0" w:line="240" w:lineRule="auto"/>
        <w:rPr>
          <w:rFonts w:ascii="Times New Roman" w:eastAsia="Arial Unicode MS" w:hAnsi="Times New Roman"/>
          <w:bCs/>
          <w:color w:val="000000" w:themeColor="text1"/>
          <w:szCs w:val="17"/>
          <w:u w:val="single"/>
        </w:rPr>
      </w:pP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Платежи с использованием услуги SMS-Банкинг проводятся без взимания комиссии с держателя карточки.</w:t>
      </w:r>
    </w:p>
    <w:p w:rsidR="006B3EED" w:rsidRPr="00727CB8" w:rsidRDefault="006B3EED" w:rsidP="00EF311C">
      <w:pPr>
        <w:pStyle w:val="23"/>
        <w:spacing w:after="0" w:line="240" w:lineRule="auto"/>
        <w:ind w:firstLine="540"/>
        <w:rPr>
          <w:rFonts w:eastAsia="Arial Unicode MS"/>
          <w:color w:val="000000" w:themeColor="text1"/>
          <w:szCs w:val="17"/>
        </w:rPr>
      </w:pPr>
      <w:r w:rsidRPr="00727CB8">
        <w:rPr>
          <w:rFonts w:eastAsia="Arial Unicode MS"/>
          <w:color w:val="000000" w:themeColor="text1"/>
          <w:szCs w:val="17"/>
        </w:rPr>
        <w:t>Стоимость SMS-сообщения на номер 1222 - в соответствии с тарифным планом мобильного оператора. В роуминге стоимость SMS-сообщения – согласно роуминговым тарифам мобильного оператора.</w:t>
      </w:r>
    </w:p>
    <w:p w:rsidR="006B3EED" w:rsidRPr="00727CB8" w:rsidRDefault="006B3EED" w:rsidP="00EF311C">
      <w:pPr>
        <w:spacing w:after="0" w:line="240" w:lineRule="auto"/>
        <w:rPr>
          <w:rFonts w:ascii="Times New Roman" w:eastAsia="Arial Unicode MS" w:hAnsi="Times New Roman"/>
          <w:color w:val="000000" w:themeColor="text1"/>
          <w:sz w:val="26"/>
        </w:rPr>
      </w:pPr>
    </w:p>
    <w:p w:rsidR="006B3EED" w:rsidRPr="00727CB8" w:rsidRDefault="006B3EED" w:rsidP="00EF311C">
      <w:pPr>
        <w:pStyle w:val="ae"/>
        <w:spacing w:after="0" w:line="240" w:lineRule="auto"/>
        <w:ind w:firstLine="540"/>
        <w:jc w:val="both"/>
        <w:outlineLvl w:val="1"/>
        <w:rPr>
          <w:rFonts w:ascii="Times New Roman" w:hAnsi="Times New Roman"/>
          <w:i/>
          <w:color w:val="000000" w:themeColor="text1"/>
          <w:sz w:val="26"/>
          <w:szCs w:val="26"/>
        </w:rPr>
      </w:pPr>
      <w:r w:rsidRPr="00727CB8">
        <w:rPr>
          <w:rFonts w:ascii="Times New Roman" w:hAnsi="Times New Roman"/>
          <w:i/>
          <w:color w:val="000000" w:themeColor="text1"/>
          <w:sz w:val="26"/>
          <w:szCs w:val="26"/>
        </w:rPr>
        <w:t>3.5. Интернет-Банкинг/Мобильный банкинг</w:t>
      </w:r>
    </w:p>
    <w:p w:rsidR="006B3EED" w:rsidRPr="00727CB8" w:rsidRDefault="006B3EED" w:rsidP="00EF311C">
      <w:pPr>
        <w:pStyle w:val="ae"/>
        <w:spacing w:after="0" w:line="240" w:lineRule="auto"/>
        <w:ind w:firstLine="1440"/>
        <w:jc w:val="both"/>
        <w:rPr>
          <w:rFonts w:ascii="Times New Roman" w:hAnsi="Times New Roman"/>
          <w:color w:val="000000" w:themeColor="text1"/>
          <w:szCs w:val="28"/>
        </w:rPr>
      </w:pP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Услуга Интернет-Банкинг/Мобильный банкинг (далее по тексту – Интернет-Банкинг) предоставляется держателям карточек Банка.</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Интернет-Банкинг позволяет клиенту управлять своим счетом через сеть Интернет,</w:t>
      </w:r>
      <w:r w:rsidRPr="00727CB8">
        <w:rPr>
          <w:rFonts w:ascii="Times New Roman" w:hAnsi="Times New Roman"/>
          <w:color w:val="000000" w:themeColor="text1"/>
          <w:spacing w:val="-4"/>
        </w:rPr>
        <w:t xml:space="preserve"> а также с использованием приложений для мобильных устройств на базе операционных систем Android и Apple iOS</w:t>
      </w:r>
      <w:r w:rsidRPr="00727CB8">
        <w:rPr>
          <w:rFonts w:ascii="Times New Roman" w:hAnsi="Times New Roman"/>
          <w:color w:val="000000" w:themeColor="text1"/>
        </w:rPr>
        <w:t xml:space="preserve">. </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Система Интернет-Банкинг позволяет выполнить следующие операции:</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получить информацию о доступном остатке денежных средств на карточке;</w:t>
      </w:r>
    </w:p>
    <w:p w:rsidR="006B3EED" w:rsidRPr="00727CB8" w:rsidRDefault="006B3EED" w:rsidP="00EF311C">
      <w:pPr>
        <w:autoSpaceDE w:val="0"/>
        <w:autoSpaceDN w:val="0"/>
        <w:adjustRightInd w:val="0"/>
        <w:spacing w:after="0" w:line="240" w:lineRule="auto"/>
        <w:ind w:firstLine="539"/>
        <w:jc w:val="both"/>
        <w:rPr>
          <w:rFonts w:ascii="Times New Roman" w:hAnsi="Times New Roman"/>
          <w:bCs/>
          <w:color w:val="000000" w:themeColor="text1"/>
        </w:rPr>
      </w:pPr>
      <w:r w:rsidRPr="00727CB8">
        <w:rPr>
          <w:rFonts w:ascii="Times New Roman" w:hAnsi="Times New Roman"/>
          <w:bCs/>
          <w:color w:val="000000" w:themeColor="text1"/>
        </w:rPr>
        <w:t>получить информацию об остатке и движении денежных средств (выписку) по счетам клиента;</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оплатить коммунальные услуги, электроэнергию, мобильную и стационарную телефонную связь, услуги кабельного телевидения, Интернет-провайдеров и др.;</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погасить задолженность по кредитам, выданным Банком;</w:t>
      </w:r>
    </w:p>
    <w:p w:rsidR="006B3EED" w:rsidRPr="00727CB8" w:rsidRDefault="006B3EED" w:rsidP="00EF311C">
      <w:pPr>
        <w:autoSpaceDE w:val="0"/>
        <w:autoSpaceDN w:val="0"/>
        <w:adjustRightInd w:val="0"/>
        <w:spacing w:after="0" w:line="240" w:lineRule="auto"/>
        <w:ind w:firstLine="539"/>
        <w:jc w:val="both"/>
        <w:rPr>
          <w:rFonts w:ascii="Times New Roman" w:hAnsi="Times New Roman"/>
          <w:bCs/>
          <w:color w:val="000000" w:themeColor="text1"/>
        </w:rPr>
      </w:pPr>
      <w:r w:rsidRPr="00727CB8">
        <w:rPr>
          <w:rFonts w:ascii="Times New Roman" w:hAnsi="Times New Roman"/>
          <w:bCs/>
          <w:color w:val="000000" w:themeColor="text1"/>
        </w:rPr>
        <w:t>осуществить мгновенный перевод денег с карточки на карточку;</w:t>
      </w:r>
    </w:p>
    <w:p w:rsidR="006B3EED" w:rsidRPr="00727CB8" w:rsidRDefault="006B3EED" w:rsidP="00EF311C">
      <w:pPr>
        <w:pStyle w:val="a5"/>
        <w:tabs>
          <w:tab w:val="left" w:pos="196"/>
        </w:tabs>
        <w:autoSpaceDE w:val="0"/>
        <w:autoSpaceDN w:val="0"/>
        <w:adjustRightInd w:val="0"/>
        <w:spacing w:after="0" w:line="240" w:lineRule="auto"/>
        <w:ind w:left="0"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lang w:eastAsia="ru-RU"/>
        </w:rPr>
        <w:t>пополнять депозиты, открытые в Банке;</w:t>
      </w:r>
    </w:p>
    <w:p w:rsidR="006B3EED" w:rsidRPr="00727CB8" w:rsidRDefault="006B3EED" w:rsidP="00EF311C">
      <w:pPr>
        <w:autoSpaceDE w:val="0"/>
        <w:autoSpaceDN w:val="0"/>
        <w:adjustRightInd w:val="0"/>
        <w:spacing w:after="0" w:line="240" w:lineRule="auto"/>
        <w:ind w:firstLine="539"/>
        <w:jc w:val="both"/>
        <w:rPr>
          <w:rFonts w:ascii="Times New Roman" w:hAnsi="Times New Roman"/>
          <w:bCs/>
          <w:color w:val="000000" w:themeColor="text1"/>
        </w:rPr>
      </w:pPr>
      <w:r w:rsidRPr="00727CB8">
        <w:rPr>
          <w:rFonts w:ascii="Times New Roman" w:hAnsi="Times New Roman"/>
          <w:bCs/>
          <w:color w:val="000000" w:themeColor="text1"/>
        </w:rPr>
        <w:t>оформить/отменить подписку на услугу SMS-Банкинг;</w:t>
      </w:r>
    </w:p>
    <w:p w:rsidR="006B3EED" w:rsidRPr="00727CB8" w:rsidRDefault="006B3EED" w:rsidP="00EF311C">
      <w:pPr>
        <w:autoSpaceDE w:val="0"/>
        <w:autoSpaceDN w:val="0"/>
        <w:adjustRightInd w:val="0"/>
        <w:spacing w:after="0" w:line="240" w:lineRule="auto"/>
        <w:ind w:firstLine="539"/>
        <w:jc w:val="both"/>
        <w:rPr>
          <w:rFonts w:ascii="Times New Roman" w:hAnsi="Times New Roman"/>
          <w:bCs/>
          <w:color w:val="000000" w:themeColor="text1"/>
        </w:rPr>
      </w:pPr>
      <w:r w:rsidRPr="00727CB8">
        <w:rPr>
          <w:rFonts w:ascii="Times New Roman" w:hAnsi="Times New Roman"/>
          <w:bCs/>
          <w:color w:val="000000" w:themeColor="text1"/>
        </w:rPr>
        <w:t>оформить/отменить подписку на SMS-оповещение;</w:t>
      </w:r>
    </w:p>
    <w:p w:rsidR="006B3EED" w:rsidRPr="00727CB8" w:rsidRDefault="006B3EED" w:rsidP="00EF311C">
      <w:pPr>
        <w:pStyle w:val="a5"/>
        <w:tabs>
          <w:tab w:val="left" w:pos="196"/>
        </w:tabs>
        <w:autoSpaceDE w:val="0"/>
        <w:autoSpaceDN w:val="0"/>
        <w:adjustRightInd w:val="0"/>
        <w:spacing w:after="0" w:line="240" w:lineRule="auto"/>
        <w:ind w:left="0"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оформлять регистрацию/изменить параметры услуги Автоматическая оплата;</w:t>
      </w:r>
    </w:p>
    <w:p w:rsidR="006B3EED" w:rsidRPr="00727CB8" w:rsidRDefault="006B3EED" w:rsidP="00EF311C">
      <w:pPr>
        <w:pStyle w:val="a5"/>
        <w:tabs>
          <w:tab w:val="left" w:pos="196"/>
        </w:tabs>
        <w:autoSpaceDE w:val="0"/>
        <w:autoSpaceDN w:val="0"/>
        <w:adjustRightInd w:val="0"/>
        <w:spacing w:after="0" w:line="240" w:lineRule="auto"/>
        <w:ind w:left="0" w:firstLine="540"/>
        <w:jc w:val="both"/>
        <w:rPr>
          <w:rFonts w:ascii="Times New Roman" w:hAnsi="Times New Roman"/>
          <w:color w:val="000000" w:themeColor="text1"/>
          <w:sz w:val="24"/>
          <w:szCs w:val="24"/>
          <w:lang w:val="en-US" w:eastAsia="ru-RU"/>
        </w:rPr>
      </w:pPr>
      <w:r w:rsidRPr="00727CB8">
        <w:rPr>
          <w:rFonts w:ascii="Times New Roman" w:hAnsi="Times New Roman"/>
          <w:color w:val="000000" w:themeColor="text1"/>
          <w:sz w:val="24"/>
          <w:szCs w:val="24"/>
          <w:lang w:eastAsia="ru-RU"/>
        </w:rPr>
        <w:t>активировать</w:t>
      </w:r>
      <w:r w:rsidRPr="00727CB8">
        <w:rPr>
          <w:rFonts w:ascii="Times New Roman" w:hAnsi="Times New Roman"/>
          <w:color w:val="000000" w:themeColor="text1"/>
          <w:sz w:val="24"/>
          <w:szCs w:val="24"/>
          <w:lang w:val="en-US" w:eastAsia="ru-RU"/>
        </w:rPr>
        <w:t>/</w:t>
      </w:r>
      <w:r w:rsidRPr="00727CB8">
        <w:rPr>
          <w:rFonts w:ascii="Times New Roman" w:hAnsi="Times New Roman"/>
          <w:color w:val="000000" w:themeColor="text1"/>
          <w:sz w:val="24"/>
          <w:szCs w:val="24"/>
          <w:lang w:eastAsia="ru-RU"/>
        </w:rPr>
        <w:t>деактивировать</w:t>
      </w:r>
      <w:r w:rsidRPr="00727CB8">
        <w:rPr>
          <w:rFonts w:ascii="Times New Roman" w:hAnsi="Times New Roman"/>
          <w:color w:val="000000" w:themeColor="text1"/>
          <w:sz w:val="24"/>
          <w:szCs w:val="24"/>
          <w:lang w:val="en-US" w:eastAsia="ru-RU"/>
        </w:rPr>
        <w:t xml:space="preserve"> </w:t>
      </w:r>
      <w:r w:rsidRPr="00727CB8">
        <w:rPr>
          <w:rFonts w:ascii="Times New Roman" w:hAnsi="Times New Roman"/>
          <w:color w:val="000000" w:themeColor="text1"/>
          <w:sz w:val="24"/>
          <w:szCs w:val="24"/>
          <w:lang w:eastAsia="ru-RU"/>
        </w:rPr>
        <w:t>услуги</w:t>
      </w:r>
      <w:r w:rsidRPr="00727CB8">
        <w:rPr>
          <w:rFonts w:ascii="Times New Roman" w:hAnsi="Times New Roman"/>
          <w:color w:val="000000" w:themeColor="text1"/>
          <w:sz w:val="24"/>
          <w:szCs w:val="24"/>
          <w:lang w:val="en-US" w:eastAsia="ru-RU"/>
        </w:rPr>
        <w:t xml:space="preserve"> «Verified be Visa» </w:t>
      </w:r>
      <w:r w:rsidRPr="00727CB8">
        <w:rPr>
          <w:rFonts w:ascii="Times New Roman" w:hAnsi="Times New Roman"/>
          <w:color w:val="000000" w:themeColor="text1"/>
          <w:sz w:val="24"/>
          <w:szCs w:val="24"/>
          <w:lang w:eastAsia="ru-RU"/>
        </w:rPr>
        <w:t>и</w:t>
      </w:r>
      <w:r w:rsidRPr="00727CB8">
        <w:rPr>
          <w:rFonts w:ascii="Times New Roman" w:hAnsi="Times New Roman"/>
          <w:color w:val="000000" w:themeColor="text1"/>
          <w:sz w:val="24"/>
          <w:szCs w:val="24"/>
          <w:lang w:val="en-US" w:eastAsia="ru-RU"/>
        </w:rPr>
        <w:t xml:space="preserve"> «MasterCard SecureCode»;</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произвести блокировку/разблокировку карточки;</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поменять пароль доступа к системе Интернет-Банкинг.</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Банк имеет право вносить изменения, дополнения в перечень операций, выполняемых с использованием системы Интернет-Банкинг.</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Для пользования услугой Интернет-Банкинг ее необходимо зарегистрировать. Для проведения регистрации держателю карточки необходимо:</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обратиться в любое Подразделение Банка и представить документ, удостоверяющий личность;</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ознакомиться с Условиями оказания услуги Интернет-Банкинг;</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оформить Заявление на регистрацию услуги Интернет-Банкинг;</w:t>
      </w:r>
    </w:p>
    <w:p w:rsidR="006B3EED" w:rsidRPr="00727CB8" w:rsidRDefault="006B3EED" w:rsidP="00EF311C">
      <w:pPr>
        <w:pStyle w:val="Web1"/>
        <w:ind w:firstLine="540"/>
        <w:jc w:val="both"/>
        <w:rPr>
          <w:rFonts w:ascii="Times New Roman" w:hAnsi="Times New Roman" w:cs="Times New Roman"/>
          <w:color w:val="000000" w:themeColor="text1"/>
          <w:sz w:val="24"/>
          <w:szCs w:val="24"/>
        </w:rPr>
      </w:pPr>
      <w:r w:rsidRPr="00727CB8">
        <w:rPr>
          <w:rFonts w:ascii="Times New Roman" w:hAnsi="Times New Roman" w:cs="Times New Roman"/>
          <w:color w:val="000000" w:themeColor="text1"/>
          <w:sz w:val="24"/>
          <w:szCs w:val="24"/>
        </w:rPr>
        <w:lastRenderedPageBreak/>
        <w:t xml:space="preserve">выбрать способ, которым будет подтверждаться проведение держателем карточки платежных операций в системе Интернет-Банкинг: сеансовые ключи, технология Mobipass, или </w:t>
      </w:r>
      <w:r w:rsidRPr="00727CB8">
        <w:rPr>
          <w:rFonts w:ascii="Times New Roman" w:hAnsi="Times New Roman" w:cs="Times New Roman"/>
          <w:color w:val="000000" w:themeColor="text1"/>
          <w:sz w:val="24"/>
          <w:szCs w:val="24"/>
          <w:lang w:val="en-US"/>
        </w:rPr>
        <w:t>SMS</w:t>
      </w:r>
      <w:r w:rsidRPr="00727CB8">
        <w:rPr>
          <w:rFonts w:ascii="Times New Roman" w:hAnsi="Times New Roman" w:cs="Times New Roman"/>
          <w:color w:val="000000" w:themeColor="text1"/>
          <w:sz w:val="24"/>
          <w:szCs w:val="24"/>
        </w:rPr>
        <w:t xml:space="preserve">-подтверждение. При подтверждении операций в приложениях для мобильных устройств на базе операционных систем Android и Apple iOS используется дополнительный пароль, который Клиент устанавливает самостоятельно путем выполнения соответствующей операции на сайте </w:t>
      </w:r>
      <w:r w:rsidRPr="00727CB8">
        <w:rPr>
          <w:rFonts w:ascii="Times New Roman" w:hAnsi="Times New Roman" w:cs="Times New Roman"/>
          <w:color w:val="000000" w:themeColor="text1"/>
          <w:sz w:val="24"/>
          <w:szCs w:val="24"/>
          <w:lang w:val="en-US"/>
        </w:rPr>
        <w:t>ibank</w:t>
      </w:r>
      <w:r w:rsidRPr="00727CB8">
        <w:rPr>
          <w:rFonts w:ascii="Times New Roman" w:hAnsi="Times New Roman" w:cs="Times New Roman"/>
          <w:color w:val="000000" w:themeColor="text1"/>
          <w:sz w:val="24"/>
          <w:szCs w:val="24"/>
        </w:rPr>
        <w:t>.</w:t>
      </w:r>
      <w:r w:rsidRPr="00727CB8">
        <w:rPr>
          <w:rFonts w:ascii="Times New Roman" w:hAnsi="Times New Roman" w:cs="Times New Roman"/>
          <w:color w:val="000000" w:themeColor="text1"/>
          <w:sz w:val="24"/>
          <w:szCs w:val="24"/>
          <w:lang w:val="en-US"/>
        </w:rPr>
        <w:t>bpsb</w:t>
      </w:r>
      <w:r w:rsidRPr="00727CB8">
        <w:rPr>
          <w:rFonts w:ascii="Times New Roman" w:hAnsi="Times New Roman" w:cs="Times New Roman"/>
          <w:color w:val="000000" w:themeColor="text1"/>
          <w:sz w:val="24"/>
          <w:szCs w:val="24"/>
        </w:rPr>
        <w:t>.</w:t>
      </w:r>
      <w:r w:rsidRPr="00727CB8">
        <w:rPr>
          <w:rFonts w:ascii="Times New Roman" w:hAnsi="Times New Roman" w:cs="Times New Roman"/>
          <w:color w:val="000000" w:themeColor="text1"/>
          <w:sz w:val="24"/>
          <w:szCs w:val="24"/>
          <w:lang w:val="en-US"/>
        </w:rPr>
        <w:t>by</w:t>
      </w:r>
      <w:r w:rsidRPr="00727CB8">
        <w:rPr>
          <w:rFonts w:ascii="Times New Roman" w:hAnsi="Times New Roman" w:cs="Times New Roman"/>
          <w:color w:val="000000" w:themeColor="text1"/>
          <w:sz w:val="24"/>
          <w:szCs w:val="24"/>
        </w:rPr>
        <w:t>.</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Чтобы начать пользоваться услугой Интернет-Банкинг, ее необходимо активировать. Для активации услуги держатель Карточки регистрируется на сайте </w:t>
      </w:r>
      <w:hyperlink r:id="rId25" w:history="1">
        <w:r w:rsidRPr="00727CB8">
          <w:rPr>
            <w:rStyle w:val="a6"/>
            <w:rFonts w:ascii="Times New Roman" w:hAnsi="Times New Roman"/>
            <w:color w:val="000000" w:themeColor="text1"/>
          </w:rPr>
          <w:t>https://ibank.bps-sberbank.by</w:t>
        </w:r>
      </w:hyperlink>
      <w:r w:rsidRPr="00727CB8">
        <w:rPr>
          <w:rFonts w:ascii="Times New Roman" w:hAnsi="Times New Roman"/>
          <w:color w:val="000000" w:themeColor="text1"/>
        </w:rPr>
        <w:t xml:space="preserve"> в пункте «Регистрация». При регистрации держатель Карточки вводит свой идентификационный (личный) номер из паспорта и по своему усмотрению устанавливает «Логин» и «Пароль».</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Внимание! Буквы личного номера необходимо вводить только латинскими заглавными символами.</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Для входа в систему необходимо набрать в адресной строке браузера адрес https://ibank.bps-sberbank.by, ввести логин и пароль и нажать кнопку «Войти!». При корректном вводе логина и пароля клиент попадает на главную страницу системы.</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При первом входе клиент должен выбрать карты, которые он хочет использовать для работы в системе Интернет-Банкинг. Для этого необходимо войти в меню "Ваши карты" и выполнить следующие действия:</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выбрать нужную карту;</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нажать кнопку "Активировать";</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нажать кнопку "Продолжить";</w:t>
      </w:r>
    </w:p>
    <w:p w:rsidR="006B3EED" w:rsidRPr="00727CB8" w:rsidRDefault="006B3EED" w:rsidP="00EF311C">
      <w:pPr>
        <w:pStyle w:val="a5"/>
        <w:tabs>
          <w:tab w:val="left" w:pos="196"/>
        </w:tabs>
        <w:autoSpaceDE w:val="0"/>
        <w:autoSpaceDN w:val="0"/>
        <w:adjustRightInd w:val="0"/>
        <w:spacing w:after="0" w:line="240" w:lineRule="auto"/>
        <w:ind w:left="0" w:firstLine="539"/>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 подтвердить операцию выбранным способом (сеансовый ключ, </w:t>
      </w:r>
      <w:r w:rsidRPr="00727CB8">
        <w:rPr>
          <w:rFonts w:ascii="Times New Roman" w:hAnsi="Times New Roman"/>
          <w:color w:val="000000" w:themeColor="text1"/>
          <w:sz w:val="24"/>
          <w:szCs w:val="24"/>
          <w:lang w:val="en-US"/>
        </w:rPr>
        <w:t>Mobipass</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SMS</w:t>
      </w:r>
      <w:r w:rsidRPr="00727CB8">
        <w:rPr>
          <w:rFonts w:ascii="Times New Roman" w:hAnsi="Times New Roman"/>
          <w:color w:val="000000" w:themeColor="text1"/>
          <w:sz w:val="24"/>
          <w:szCs w:val="24"/>
        </w:rPr>
        <w:t>-подтверждение) и произвести активацию;</w:t>
      </w:r>
    </w:p>
    <w:p w:rsidR="006B3EED" w:rsidRPr="00727CB8" w:rsidRDefault="006B3EED" w:rsidP="00EF311C">
      <w:pPr>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 xml:space="preserve">- </w:t>
      </w:r>
      <w:r w:rsidRPr="00727CB8">
        <w:rPr>
          <w:rFonts w:ascii="Times New Roman" w:eastAsia="Arial Unicode MS" w:hAnsi="Times New Roman"/>
          <w:color w:val="000000" w:themeColor="text1"/>
        </w:rPr>
        <w:t>ввести сеансовый ключ, соответствующий номеру, предложенному системой Интернет-Банкинг и  произвести активацию</w:t>
      </w:r>
      <w:r w:rsidRPr="00727CB8">
        <w:rPr>
          <w:rFonts w:ascii="Times New Roman" w:hAnsi="Times New Roman"/>
          <w:color w:val="000000" w:themeColor="text1"/>
        </w:rPr>
        <w:t>;</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После активации карт необходимо выйти из системы и выполнить повторный вход. На главной странице должны отобразиться карты клиента с актуальным остатком.</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Внимание! Если клиент три раза неправильно ввел пароль, вход в систему будет заблокирован на 2 часа. Если клиент утратил логин и (или) пароль, то необходимо воспользоваться сервисом восстановления логина/пароля на сайте  https://ibank.bps-sberbank.by,  пункт «Забыл логин/пароль».</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Для навигации в системе Интернет-Банкинг используется система меню и ссылки, расположенные на страницах сайта. Все страницы системы имеют общее меню слева, кнопки меню подсвечиваются в соответствии с разделом, в котором находится клиент.</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Внимание! Не используйте для навигации кнопки Интернет-браузера «Вперед» и «Назад», это приводит к некорректному функционированию системы.</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Ниже общего меню расположена информация о службе поддержки системы Интернет-Банкинг, куда можно обратиться для получения справочной информации и решения проблемных вопросов.</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Для ввода информации (реквизиты платежа, сумма платежа и др.) используются поля ввода.</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Для выполнения действий используются функциональные кнопки («Продолжить», «Вернуться к редактированию», «Оплатить», «Печать» и др.).</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Структура меню:</w:t>
      </w:r>
    </w:p>
    <w:p w:rsidR="006B3EED" w:rsidRPr="00727CB8" w:rsidRDefault="006B3EED" w:rsidP="00EF311C">
      <w:pPr>
        <w:numPr>
          <w:ilvl w:val="0"/>
          <w:numId w:val="15"/>
        </w:numPr>
        <w:spacing w:after="0" w:line="240" w:lineRule="auto"/>
        <w:ind w:left="714" w:hanging="357"/>
        <w:rPr>
          <w:rFonts w:ascii="Times New Roman" w:hAnsi="Times New Roman"/>
          <w:color w:val="000000" w:themeColor="text1"/>
        </w:rPr>
      </w:pPr>
      <w:r w:rsidRPr="00727CB8">
        <w:rPr>
          <w:rFonts w:ascii="Times New Roman" w:hAnsi="Times New Roman"/>
          <w:color w:val="000000" w:themeColor="text1"/>
        </w:rPr>
        <w:t>Главная страница</w:t>
      </w:r>
    </w:p>
    <w:p w:rsidR="006B3EED" w:rsidRPr="00727CB8" w:rsidRDefault="006B3EED" w:rsidP="00EF311C">
      <w:pPr>
        <w:numPr>
          <w:ilvl w:val="0"/>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Выписка по счетам к картам</w:t>
      </w:r>
    </w:p>
    <w:p w:rsidR="006B3EED" w:rsidRPr="00727CB8" w:rsidRDefault="006B3EED" w:rsidP="00EF311C">
      <w:pPr>
        <w:numPr>
          <w:ilvl w:val="0"/>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Выписка по счетам</w:t>
      </w:r>
    </w:p>
    <w:p w:rsidR="006B3EED" w:rsidRPr="00727CB8" w:rsidRDefault="006B3EED" w:rsidP="00EF311C">
      <w:pPr>
        <w:numPr>
          <w:ilvl w:val="0"/>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Ваши карты</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Архив заявлений</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Действия с картами</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SMS-оповещение</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SMS-Банкинг</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Защита в Интернет</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ТВ-банкинг</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Интернет-Банкинг</w:t>
      </w:r>
    </w:p>
    <w:p w:rsidR="006B3EED" w:rsidRPr="00727CB8" w:rsidRDefault="006B3EED" w:rsidP="00EF311C">
      <w:pPr>
        <w:numPr>
          <w:ilvl w:val="0"/>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Платежи</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Оплата услуг</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Оплата одной кнопкой</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Архив операций</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Удалить сохраненные</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Автоматическая оплата</w:t>
      </w:r>
    </w:p>
    <w:p w:rsidR="006B3EED" w:rsidRPr="00727CB8" w:rsidRDefault="006B3EED" w:rsidP="00EF311C">
      <w:pPr>
        <w:numPr>
          <w:ilvl w:val="2"/>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по событию</w:t>
      </w:r>
    </w:p>
    <w:p w:rsidR="006B3EED" w:rsidRPr="00727CB8" w:rsidRDefault="006B3EED" w:rsidP="00EF311C">
      <w:pPr>
        <w:numPr>
          <w:ilvl w:val="2"/>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lastRenderedPageBreak/>
        <w:t>по расписанию</w:t>
      </w:r>
    </w:p>
    <w:p w:rsidR="006B3EED" w:rsidRPr="00727CB8" w:rsidRDefault="006B3EED" w:rsidP="00EF311C">
      <w:pPr>
        <w:numPr>
          <w:ilvl w:val="0"/>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Переводы</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Переводы с карты на карту</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Архив операций</w:t>
      </w:r>
    </w:p>
    <w:p w:rsidR="006B3EED" w:rsidRPr="00727CB8" w:rsidRDefault="006B3EED" w:rsidP="00EF311C">
      <w:pPr>
        <w:numPr>
          <w:ilvl w:val="0"/>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Сервис</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Входящая почта</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Поменять пароль</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Онлайн заявление о выдаче карт</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Настроить подписку</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Онлайн-консультант</w:t>
      </w:r>
    </w:p>
    <w:p w:rsidR="006B3EED" w:rsidRPr="00727CB8" w:rsidRDefault="006B3EED" w:rsidP="00EF311C">
      <w:pPr>
        <w:numPr>
          <w:ilvl w:val="1"/>
          <w:numId w:val="15"/>
        </w:numPr>
        <w:spacing w:after="0" w:line="240" w:lineRule="auto"/>
        <w:rPr>
          <w:rFonts w:ascii="Times New Roman" w:hAnsi="Times New Roman"/>
          <w:color w:val="000000" w:themeColor="text1"/>
        </w:rPr>
      </w:pPr>
      <w:r w:rsidRPr="00727CB8">
        <w:rPr>
          <w:rFonts w:ascii="Times New Roman" w:hAnsi="Times New Roman"/>
          <w:color w:val="000000" w:themeColor="text1"/>
        </w:rPr>
        <w:t>Web контакт-центр</w:t>
      </w:r>
    </w:p>
    <w:p w:rsidR="006B3EED" w:rsidRPr="00727CB8" w:rsidRDefault="006B3EED" w:rsidP="00EF311C">
      <w:pPr>
        <w:numPr>
          <w:ilvl w:val="0"/>
          <w:numId w:val="15"/>
        </w:numPr>
        <w:spacing w:after="0" w:line="240" w:lineRule="auto"/>
        <w:ind w:left="714" w:hanging="357"/>
        <w:rPr>
          <w:rFonts w:ascii="Times New Roman" w:hAnsi="Times New Roman"/>
          <w:color w:val="000000" w:themeColor="text1"/>
        </w:rPr>
      </w:pPr>
      <w:r w:rsidRPr="00727CB8">
        <w:rPr>
          <w:rFonts w:ascii="Times New Roman" w:hAnsi="Times New Roman"/>
          <w:color w:val="000000" w:themeColor="text1"/>
        </w:rPr>
        <w:t>Выйти из системы</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На главной странице отображается список счетов и карточек клиента с информацией о доступном остатке денежных средств на карточках и счетах, а также новости Банка.</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color w:val="000000" w:themeColor="text1"/>
        </w:rPr>
        <w:t xml:space="preserve">Пункты меню «Выписка по счетам» и «Выписка по счетам к картам» предназначены для получения информации о движении денежных средств (выписки) по счетам клиента за требуемый период. </w:t>
      </w:r>
      <w:r w:rsidRPr="00727CB8">
        <w:rPr>
          <w:rFonts w:ascii="Times New Roman" w:hAnsi="Times New Roman"/>
          <w:bCs/>
          <w:color w:val="000000" w:themeColor="text1"/>
        </w:rPr>
        <w:t>Чтобы получить выписку, требуется:</w:t>
      </w:r>
    </w:p>
    <w:p w:rsidR="006B3EED" w:rsidRPr="00727CB8" w:rsidRDefault="006B3EED" w:rsidP="00EF311C">
      <w:pPr>
        <w:widowControl w:val="0"/>
        <w:tabs>
          <w:tab w:val="left" w:pos="735"/>
        </w:tabs>
        <w:suppressAutoHyphens/>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выбрать период, за который формируется выписка;</w:t>
      </w:r>
    </w:p>
    <w:p w:rsidR="006B3EED" w:rsidRPr="00727CB8" w:rsidRDefault="006B3EED" w:rsidP="00EF311C">
      <w:pPr>
        <w:widowControl w:val="0"/>
        <w:tabs>
          <w:tab w:val="left" w:pos="735"/>
        </w:tabs>
        <w:suppressAutoHyphens/>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выбрать необходимую карточку и нажать кнопку «Получить».</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bCs/>
          <w:color w:val="000000" w:themeColor="text1"/>
        </w:rPr>
        <w:t>В отдельном окне браузера будет сформирована выписка, которую можно распечатать с использованием кнопки «Печать».</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Пункт меню «Ваши карты» предназначен для выполнения следующих действий с карточками клиента:</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Активация/отмена активации карточки для работы в системе Интернет-Банкинг;</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Блокировка/разблокировка карты;</w:t>
      </w:r>
    </w:p>
    <w:p w:rsidR="006B3EED" w:rsidRPr="00727CB8" w:rsidRDefault="006B3EED" w:rsidP="00EF311C">
      <w:pPr>
        <w:autoSpaceDE w:val="0"/>
        <w:autoSpaceDN w:val="0"/>
        <w:adjustRightInd w:val="0"/>
        <w:spacing w:after="0" w:line="240" w:lineRule="auto"/>
        <w:ind w:firstLine="539"/>
        <w:jc w:val="both"/>
        <w:rPr>
          <w:rFonts w:ascii="Times New Roman" w:hAnsi="Times New Roman"/>
          <w:bCs/>
          <w:color w:val="000000" w:themeColor="text1"/>
        </w:rPr>
      </w:pPr>
      <w:r w:rsidRPr="00727CB8">
        <w:rPr>
          <w:rFonts w:ascii="Times New Roman" w:hAnsi="Times New Roman"/>
          <w:bCs/>
          <w:color w:val="000000" w:themeColor="text1"/>
        </w:rPr>
        <w:t>Регистрация/отмена регистрации услуги SMS-Банкинг;</w:t>
      </w:r>
    </w:p>
    <w:p w:rsidR="006B3EED" w:rsidRPr="00727CB8" w:rsidRDefault="006B3EED" w:rsidP="00EF311C">
      <w:pPr>
        <w:autoSpaceDE w:val="0"/>
        <w:autoSpaceDN w:val="0"/>
        <w:adjustRightInd w:val="0"/>
        <w:spacing w:after="0" w:line="240" w:lineRule="auto"/>
        <w:ind w:firstLine="539"/>
        <w:jc w:val="both"/>
        <w:rPr>
          <w:rFonts w:ascii="Times New Roman" w:hAnsi="Times New Roman"/>
          <w:bCs/>
          <w:color w:val="000000" w:themeColor="text1"/>
        </w:rPr>
      </w:pPr>
      <w:r w:rsidRPr="00727CB8">
        <w:rPr>
          <w:rFonts w:ascii="Times New Roman" w:hAnsi="Times New Roman"/>
          <w:bCs/>
          <w:color w:val="000000" w:themeColor="text1"/>
        </w:rPr>
        <w:t>Регистрация/отмена регистрации услуги SMS-оповещение;</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Регистрация ТВ-банкинга;</w:t>
      </w:r>
    </w:p>
    <w:p w:rsidR="006B3EED" w:rsidRPr="00727CB8" w:rsidRDefault="006B3EED" w:rsidP="00EF311C">
      <w:pPr>
        <w:pStyle w:val="a5"/>
        <w:tabs>
          <w:tab w:val="left" w:pos="196"/>
        </w:tabs>
        <w:autoSpaceDE w:val="0"/>
        <w:autoSpaceDN w:val="0"/>
        <w:adjustRightInd w:val="0"/>
        <w:spacing w:after="0" w:line="240" w:lineRule="auto"/>
        <w:ind w:left="0"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lang w:eastAsia="ru-RU"/>
        </w:rPr>
        <w:t>Активация/деактивация услуг «</w:t>
      </w:r>
      <w:r w:rsidRPr="00727CB8">
        <w:rPr>
          <w:rFonts w:ascii="Times New Roman" w:hAnsi="Times New Roman"/>
          <w:color w:val="000000" w:themeColor="text1"/>
          <w:sz w:val="24"/>
          <w:szCs w:val="24"/>
          <w:lang w:val="en-US" w:eastAsia="ru-RU"/>
        </w:rPr>
        <w:t>Verified</w:t>
      </w:r>
      <w:r w:rsidRPr="00727CB8">
        <w:rPr>
          <w:rFonts w:ascii="Times New Roman" w:hAnsi="Times New Roman"/>
          <w:color w:val="000000" w:themeColor="text1"/>
          <w:sz w:val="24"/>
          <w:szCs w:val="24"/>
          <w:lang w:eastAsia="ru-RU"/>
        </w:rPr>
        <w:t xml:space="preserve"> </w:t>
      </w:r>
      <w:r w:rsidRPr="00727CB8">
        <w:rPr>
          <w:rFonts w:ascii="Times New Roman" w:hAnsi="Times New Roman"/>
          <w:color w:val="000000" w:themeColor="text1"/>
          <w:sz w:val="24"/>
          <w:szCs w:val="24"/>
          <w:lang w:val="en-US" w:eastAsia="ru-RU"/>
        </w:rPr>
        <w:t>be</w:t>
      </w:r>
      <w:r w:rsidRPr="00727CB8">
        <w:rPr>
          <w:rFonts w:ascii="Times New Roman" w:hAnsi="Times New Roman"/>
          <w:color w:val="000000" w:themeColor="text1"/>
          <w:sz w:val="24"/>
          <w:szCs w:val="24"/>
          <w:lang w:eastAsia="ru-RU"/>
        </w:rPr>
        <w:t xml:space="preserve"> </w:t>
      </w:r>
      <w:r w:rsidRPr="00727CB8">
        <w:rPr>
          <w:rFonts w:ascii="Times New Roman" w:hAnsi="Times New Roman"/>
          <w:color w:val="000000" w:themeColor="text1"/>
          <w:sz w:val="24"/>
          <w:szCs w:val="24"/>
          <w:lang w:val="en-US" w:eastAsia="ru-RU"/>
        </w:rPr>
        <w:t>Visa</w:t>
      </w:r>
      <w:r w:rsidRPr="00727CB8">
        <w:rPr>
          <w:rFonts w:ascii="Times New Roman" w:hAnsi="Times New Roman"/>
          <w:color w:val="000000" w:themeColor="text1"/>
          <w:sz w:val="24"/>
          <w:szCs w:val="24"/>
          <w:lang w:eastAsia="ru-RU"/>
        </w:rPr>
        <w:t>» и «</w:t>
      </w:r>
      <w:r w:rsidRPr="00727CB8">
        <w:rPr>
          <w:rFonts w:ascii="Times New Roman" w:hAnsi="Times New Roman"/>
          <w:color w:val="000000" w:themeColor="text1"/>
          <w:sz w:val="24"/>
          <w:szCs w:val="24"/>
          <w:lang w:val="en-US" w:eastAsia="ru-RU"/>
        </w:rPr>
        <w:t>MasterCard</w:t>
      </w:r>
      <w:r w:rsidRPr="00727CB8">
        <w:rPr>
          <w:rFonts w:ascii="Times New Roman" w:hAnsi="Times New Roman"/>
          <w:color w:val="000000" w:themeColor="text1"/>
          <w:sz w:val="24"/>
          <w:szCs w:val="24"/>
          <w:lang w:eastAsia="ru-RU"/>
        </w:rPr>
        <w:t xml:space="preserve"> </w:t>
      </w:r>
      <w:r w:rsidRPr="00727CB8">
        <w:rPr>
          <w:rFonts w:ascii="Times New Roman" w:hAnsi="Times New Roman"/>
          <w:color w:val="000000" w:themeColor="text1"/>
          <w:sz w:val="24"/>
          <w:szCs w:val="24"/>
          <w:lang w:val="en-US" w:eastAsia="ru-RU"/>
        </w:rPr>
        <w:t>SecureCode</w:t>
      </w:r>
      <w:r w:rsidRPr="00727CB8">
        <w:rPr>
          <w:rFonts w:ascii="Times New Roman" w:hAnsi="Times New Roman"/>
          <w:color w:val="000000" w:themeColor="text1"/>
          <w:sz w:val="24"/>
          <w:szCs w:val="24"/>
          <w:lang w:eastAsia="ru-RU"/>
        </w:rPr>
        <w:t>»</w:t>
      </w:r>
      <w:r w:rsidRPr="00727CB8">
        <w:rPr>
          <w:rFonts w:ascii="Times New Roman" w:hAnsi="Times New Roman"/>
          <w:color w:val="000000" w:themeColor="text1"/>
          <w:sz w:val="24"/>
          <w:szCs w:val="24"/>
        </w:rPr>
        <w:t>;</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Оплата за пользование услугой Интернет-Банкинг.</w:t>
      </w:r>
    </w:p>
    <w:p w:rsidR="006B3EED" w:rsidRPr="00727CB8" w:rsidRDefault="006B3EED" w:rsidP="00EF311C">
      <w:pPr>
        <w:autoSpaceDE w:val="0"/>
        <w:autoSpaceDN w:val="0"/>
        <w:adjustRightInd w:val="0"/>
        <w:spacing w:after="0" w:line="240" w:lineRule="auto"/>
        <w:ind w:firstLine="539"/>
        <w:jc w:val="both"/>
        <w:rPr>
          <w:rFonts w:ascii="Times New Roman" w:hAnsi="Times New Roman"/>
          <w:bCs/>
          <w:color w:val="000000" w:themeColor="text1"/>
        </w:rPr>
      </w:pPr>
      <w:r w:rsidRPr="00727CB8">
        <w:rPr>
          <w:rFonts w:ascii="Times New Roman" w:hAnsi="Times New Roman"/>
          <w:color w:val="000000" w:themeColor="text1"/>
        </w:rPr>
        <w:t>Пункт меню «Онлайн заявление о выдаче карт» содержит ссылку на сайт Банка, где можно заполнить онлайн заявление на выдачу карточек.</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Пункт меню «Платежи» состоит из подпунктов «Оплата услуг», «Оплата одной кнопкой», «Архив операций», «Удалить сохраненные» и «Автоматическая оплата».</w:t>
      </w:r>
    </w:p>
    <w:p w:rsidR="006B3EED" w:rsidRPr="00727CB8" w:rsidRDefault="006B3EED" w:rsidP="00EF311C">
      <w:pPr>
        <w:pStyle w:val="ae"/>
        <w:spacing w:after="0" w:line="240" w:lineRule="auto"/>
        <w:ind w:firstLine="540"/>
        <w:jc w:val="both"/>
        <w:rPr>
          <w:rFonts w:ascii="Times New Roman" w:hAnsi="Times New Roman"/>
          <w:bCs/>
          <w:color w:val="000000" w:themeColor="text1"/>
        </w:rPr>
      </w:pPr>
      <w:r w:rsidRPr="00727CB8">
        <w:rPr>
          <w:rFonts w:ascii="Times New Roman" w:hAnsi="Times New Roman"/>
          <w:color w:val="000000" w:themeColor="text1"/>
        </w:rPr>
        <w:t xml:space="preserve">Подпункт «Оплата услуг» предназначен для </w:t>
      </w:r>
      <w:r w:rsidRPr="00727CB8">
        <w:rPr>
          <w:rFonts w:ascii="Times New Roman" w:eastAsia="Arial Unicode MS" w:hAnsi="Times New Roman"/>
          <w:color w:val="000000" w:themeColor="text1"/>
        </w:rPr>
        <w:t xml:space="preserve">оплаты </w:t>
      </w:r>
      <w:r w:rsidRPr="00727CB8">
        <w:rPr>
          <w:rFonts w:ascii="Times New Roman" w:hAnsi="Times New Roman"/>
          <w:color w:val="000000" w:themeColor="text1"/>
        </w:rPr>
        <w:t xml:space="preserve">коммунальных услуг, электроэнергии, мобильной и стационарной телефонной связи, услуг кабельного телевидения, Интернет-провайдеров, </w:t>
      </w:r>
      <w:r w:rsidRPr="00727CB8">
        <w:rPr>
          <w:rFonts w:ascii="Times New Roman" w:eastAsia="Arial Unicode MS" w:hAnsi="Times New Roman"/>
          <w:color w:val="000000" w:themeColor="text1"/>
        </w:rPr>
        <w:t>погашения задолженности по кредитам</w:t>
      </w:r>
      <w:r w:rsidRPr="00727CB8">
        <w:rPr>
          <w:rFonts w:ascii="Times New Roman" w:hAnsi="Times New Roman"/>
          <w:color w:val="000000" w:themeColor="text1"/>
        </w:rPr>
        <w:t xml:space="preserve"> и др. </w:t>
      </w:r>
      <w:r w:rsidRPr="00727CB8">
        <w:rPr>
          <w:rFonts w:ascii="Times New Roman" w:hAnsi="Times New Roman"/>
          <w:bCs/>
          <w:color w:val="000000" w:themeColor="text1"/>
        </w:rPr>
        <w:t>Для проведения оплаты услуг необходимо выполнить следующие действия:</w:t>
      </w:r>
    </w:p>
    <w:p w:rsidR="006B3EED" w:rsidRPr="00727CB8" w:rsidRDefault="006B3EED" w:rsidP="00EF311C">
      <w:pPr>
        <w:widowControl w:val="0"/>
        <w:tabs>
          <w:tab w:val="left" w:pos="720"/>
        </w:tabs>
        <w:suppressAutoHyphens/>
        <w:spacing w:after="0" w:line="240" w:lineRule="auto"/>
        <w:ind w:firstLine="540"/>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используя древовидное меню платежей, выбрать категорию и получателя платежа;</w:t>
      </w:r>
    </w:p>
    <w:p w:rsidR="006B3EED" w:rsidRPr="00727CB8" w:rsidRDefault="006B3EED" w:rsidP="00EF311C">
      <w:pPr>
        <w:widowControl w:val="0"/>
        <w:tabs>
          <w:tab w:val="left" w:pos="720"/>
        </w:tabs>
        <w:suppressAutoHyphens/>
        <w:spacing w:after="0" w:line="240" w:lineRule="auto"/>
        <w:ind w:firstLine="540"/>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при наличии нескольких карточек, зарегистрированных в системе Интернет-Банкинг, выбрать карточку, с использованием которой будет производиться платеж;</w:t>
      </w:r>
    </w:p>
    <w:p w:rsidR="006B3EED" w:rsidRPr="00727CB8" w:rsidRDefault="006B3EED" w:rsidP="00EF311C">
      <w:pPr>
        <w:widowControl w:val="0"/>
        <w:tabs>
          <w:tab w:val="left" w:pos="720"/>
        </w:tabs>
        <w:suppressAutoHyphens/>
        <w:spacing w:after="0" w:line="240" w:lineRule="auto"/>
        <w:ind w:firstLine="539"/>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указать индивидуальные данные платежа (номер телефона, лицевой счет или номер договора и др.);</w:t>
      </w:r>
    </w:p>
    <w:p w:rsidR="006B3EED" w:rsidRPr="00727CB8" w:rsidRDefault="006B3EED" w:rsidP="00EF311C">
      <w:pPr>
        <w:widowControl w:val="0"/>
        <w:tabs>
          <w:tab w:val="left" w:pos="720"/>
        </w:tabs>
        <w:suppressAutoHyphens/>
        <w:spacing w:after="0" w:line="240" w:lineRule="auto"/>
        <w:ind w:firstLine="539"/>
        <w:jc w:val="both"/>
        <w:rPr>
          <w:rFonts w:ascii="Times New Roman" w:eastAsia="Arial Unicode MS" w:hAnsi="Times New Roman"/>
          <w:bCs/>
          <w:color w:val="000000" w:themeColor="text1"/>
        </w:rPr>
      </w:pPr>
      <w:r w:rsidRPr="00727CB8">
        <w:rPr>
          <w:rFonts w:ascii="Times New Roman" w:eastAsia="Arial Unicode MS" w:hAnsi="Times New Roman"/>
          <w:bCs/>
          <w:color w:val="000000" w:themeColor="text1"/>
        </w:rPr>
        <w:t>указать сумму платежа (если сумма отобразилась автоматически, подтвердите или измените ее);</w:t>
      </w:r>
    </w:p>
    <w:p w:rsidR="006B3EED" w:rsidRPr="00727CB8" w:rsidRDefault="006B3EED" w:rsidP="00EF311C">
      <w:pPr>
        <w:pStyle w:val="a5"/>
        <w:tabs>
          <w:tab w:val="left" w:pos="196"/>
        </w:tabs>
        <w:autoSpaceDE w:val="0"/>
        <w:autoSpaceDN w:val="0"/>
        <w:adjustRightInd w:val="0"/>
        <w:spacing w:after="0" w:line="240" w:lineRule="auto"/>
        <w:ind w:left="0" w:firstLine="539"/>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проверить реквизиты платежа, подтвердить операцию выбранным способом (сеансовый ключ, </w:t>
      </w:r>
      <w:r w:rsidRPr="00727CB8">
        <w:rPr>
          <w:rFonts w:ascii="Times New Roman" w:hAnsi="Times New Roman"/>
          <w:color w:val="000000" w:themeColor="text1"/>
          <w:sz w:val="24"/>
          <w:szCs w:val="24"/>
          <w:lang w:val="en-US"/>
        </w:rPr>
        <w:t>Mobipass</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SMS</w:t>
      </w:r>
      <w:r w:rsidRPr="00727CB8">
        <w:rPr>
          <w:rFonts w:ascii="Times New Roman" w:hAnsi="Times New Roman"/>
          <w:color w:val="000000" w:themeColor="text1"/>
          <w:sz w:val="24"/>
          <w:szCs w:val="24"/>
        </w:rPr>
        <w:t>-подтверждение) и произвести оплату.</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При совершении платежа можно добавить его реквизиты в списки «Последние оплаченные» и/или «Подписанные платежи»  и при следующей оплате выбирать платежи из этих списков.</w:t>
      </w:r>
    </w:p>
    <w:p w:rsidR="006B3EED" w:rsidRPr="00727CB8" w:rsidRDefault="006B3EED" w:rsidP="00EF311C">
      <w:pPr>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Подпункт «Оплата одной кнопкой» предназначен для одновременной оплаты нескольких услуг в рамках одной операции.</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Подпункт меню «Архив операций» содержит список всех платежей, выполненных в системе Интернет-Банкинг.</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Подпункт меню «Удалить сохраненные» предназначен для удаления каких-либо услуг из списков «Подписанные услуги» и «Последние оплаченные».</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Подпункт меню «Автоматическая оплата» предназначен для регистрации или изменения параметров услуги «Автоматическая оплата». С целью исключения ошибок при вводе реквизитов платежа, настроить автооплату возможно только по тем услугам, которые вы хотя бы раз оплачивали и занесли в список «Подписанные платежи».</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lastRenderedPageBreak/>
        <w:t>Пункт меню «Входящая почта» предназначен для получения информационных сообщений от Банка.</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color w:val="000000" w:themeColor="text1"/>
        </w:rPr>
        <w:t>Пункт меню «Поменять пароль» предназначен для смены пароля доступа к системе Интернет-Банкинг</w:t>
      </w:r>
      <w:r w:rsidRPr="00727CB8">
        <w:rPr>
          <w:rFonts w:ascii="Times New Roman" w:hAnsi="Times New Roman"/>
          <w:bCs/>
          <w:color w:val="000000" w:themeColor="text1"/>
        </w:rPr>
        <w:t>.</w:t>
      </w:r>
    </w:p>
    <w:p w:rsidR="006B3EED" w:rsidRPr="00727CB8" w:rsidRDefault="006B3EED" w:rsidP="00EF311C">
      <w:pPr>
        <w:spacing w:after="0" w:line="240" w:lineRule="auto"/>
        <w:ind w:firstLine="540"/>
        <w:jc w:val="both"/>
        <w:rPr>
          <w:rFonts w:ascii="Times New Roman" w:hAnsi="Times New Roman"/>
          <w:bCs/>
          <w:color w:val="000000" w:themeColor="text1"/>
        </w:rPr>
      </w:pPr>
      <w:r w:rsidRPr="00727CB8">
        <w:rPr>
          <w:rFonts w:ascii="Times New Roman" w:hAnsi="Times New Roman"/>
          <w:color w:val="000000" w:themeColor="text1"/>
        </w:rPr>
        <w:t>Пункт меню «Выйти из системы» предназначен для завершения работы в системе Интернет-Банкинг</w:t>
      </w:r>
      <w:r w:rsidRPr="00727CB8">
        <w:rPr>
          <w:rFonts w:ascii="Times New Roman" w:hAnsi="Times New Roman"/>
          <w:bCs/>
          <w:color w:val="000000" w:themeColor="text1"/>
        </w:rPr>
        <w:t>.</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rPr>
      </w:pPr>
      <w:r w:rsidRPr="00727CB8">
        <w:rPr>
          <w:rFonts w:ascii="Times New Roman" w:hAnsi="Times New Roman"/>
          <w:bCs/>
          <w:color w:val="000000" w:themeColor="text1"/>
        </w:rPr>
        <w:t>Внимание! Е</w:t>
      </w:r>
      <w:r w:rsidRPr="00727CB8">
        <w:rPr>
          <w:rFonts w:ascii="Times New Roman" w:eastAsia="Arial Unicode MS" w:hAnsi="Times New Roman"/>
          <w:bCs/>
          <w:color w:val="000000" w:themeColor="text1"/>
        </w:rPr>
        <w:t>сли клиент не проявлял активности (не работал в системе) более 10 минут, в целях безопасности производится автоматическое завершение работы в системе.</w:t>
      </w:r>
    </w:p>
    <w:p w:rsidR="006B3EED" w:rsidRPr="00727CB8" w:rsidRDefault="006B3EED" w:rsidP="00EF311C">
      <w:pPr>
        <w:pStyle w:val="ae"/>
        <w:spacing w:after="0" w:line="240" w:lineRule="auto"/>
        <w:ind w:firstLine="540"/>
        <w:jc w:val="both"/>
        <w:rPr>
          <w:rFonts w:ascii="Times New Roman" w:hAnsi="Times New Roman"/>
          <w:bCs/>
          <w:color w:val="000000" w:themeColor="text1"/>
          <w:u w:val="single"/>
        </w:rPr>
      </w:pPr>
    </w:p>
    <w:p w:rsidR="006B3EED" w:rsidRPr="00727CB8" w:rsidRDefault="006B3EED" w:rsidP="00EF311C">
      <w:pPr>
        <w:pStyle w:val="ae"/>
        <w:spacing w:after="0" w:line="240" w:lineRule="auto"/>
        <w:ind w:firstLine="540"/>
        <w:jc w:val="both"/>
        <w:rPr>
          <w:rFonts w:ascii="Times New Roman" w:hAnsi="Times New Roman"/>
          <w:bCs/>
          <w:color w:val="000000" w:themeColor="text1"/>
          <w:u w:val="single"/>
        </w:rPr>
      </w:pPr>
      <w:r w:rsidRPr="00727CB8">
        <w:rPr>
          <w:rFonts w:ascii="Times New Roman" w:hAnsi="Times New Roman"/>
          <w:bCs/>
          <w:color w:val="000000" w:themeColor="text1"/>
          <w:u w:val="single"/>
        </w:rPr>
        <w:t xml:space="preserve">Сеансовые ключи, технология Mobipass и </w:t>
      </w:r>
      <w:r w:rsidRPr="00727CB8">
        <w:rPr>
          <w:rFonts w:ascii="Times New Roman" w:hAnsi="Times New Roman"/>
          <w:bCs/>
          <w:color w:val="000000" w:themeColor="text1"/>
          <w:u w:val="single"/>
          <w:lang w:val="en-US"/>
        </w:rPr>
        <w:t>SMS</w:t>
      </w:r>
      <w:r w:rsidRPr="00727CB8">
        <w:rPr>
          <w:rFonts w:ascii="Times New Roman" w:hAnsi="Times New Roman"/>
          <w:bCs/>
          <w:color w:val="000000" w:themeColor="text1"/>
          <w:u w:val="single"/>
        </w:rPr>
        <w:t>-подтверждение</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Сеансовые ключи используются при проведении платежных операций в системе Интернет-Банкинг. </w:t>
      </w:r>
      <w:r w:rsidRPr="00727CB8">
        <w:rPr>
          <w:rFonts w:ascii="Times New Roman" w:eastAsia="Arial Unicode MS" w:hAnsi="Times New Roman"/>
          <w:bCs/>
          <w:color w:val="000000" w:themeColor="text1"/>
        </w:rPr>
        <w:t>Комплект сеансовых ключей</w:t>
      </w:r>
      <w:r w:rsidRPr="00727CB8">
        <w:rPr>
          <w:rFonts w:ascii="Times New Roman" w:hAnsi="Times New Roman"/>
          <w:color w:val="000000" w:themeColor="text1"/>
        </w:rPr>
        <w:t xml:space="preserve"> выдается клиенту в Подразделении Банка.</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rPr>
      </w:pPr>
      <w:r w:rsidRPr="00727CB8">
        <w:rPr>
          <w:rFonts w:ascii="Times New Roman" w:hAnsi="Times New Roman"/>
          <w:color w:val="000000" w:themeColor="text1"/>
        </w:rPr>
        <w:t xml:space="preserve">Для подтверждения платежной операции требуется </w:t>
      </w:r>
      <w:r w:rsidRPr="00727CB8">
        <w:rPr>
          <w:rFonts w:ascii="Times New Roman" w:eastAsia="Arial Unicode MS" w:hAnsi="Times New Roman"/>
          <w:bCs/>
          <w:color w:val="000000" w:themeColor="text1"/>
        </w:rPr>
        <w:t xml:space="preserve">ввести сеансовый ключ, соответствующий номеру, предложенному системой Интернет-Банкинг. </w:t>
      </w:r>
    </w:p>
    <w:p w:rsidR="006B3EED" w:rsidRPr="00727CB8" w:rsidRDefault="006B3EED" w:rsidP="00EF311C">
      <w:pPr>
        <w:pStyle w:val="ae"/>
        <w:spacing w:after="0" w:line="240" w:lineRule="auto"/>
        <w:ind w:firstLine="540"/>
        <w:jc w:val="both"/>
        <w:rPr>
          <w:rFonts w:ascii="Times New Roman" w:hAnsi="Times New Roman"/>
          <w:color w:val="000000" w:themeColor="text1"/>
        </w:rPr>
      </w:pP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MobiPass - это технология генерации сеансового ключа посредством приложения на мобильном телефоне, предназначенная для самостоятельного формирования клиентом сеансовых ключей. При использовании технологии MobiPass для совершения операций в системе Интернет-Банкинг клиенту не требуется постоянно иметь при себе комплект сеансовых ключей.</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При необходимости подписать документ в системе Интернет-Банкинг пользователю сообщается 6-значное число, которое необходимо ввести в мобильный телефон. В ответ MobiPass вычисляет 6-разрядное значение сеансового ключа, необходимого для подтверждения операции.</w:t>
      </w:r>
    </w:p>
    <w:p w:rsidR="006B3EED" w:rsidRPr="00727CB8" w:rsidRDefault="006B3EED" w:rsidP="00EF311C">
      <w:pPr>
        <w:pStyle w:val="ae"/>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Клиент может загрузить приложение MobiPass с сайта Банка по адресу </w:t>
      </w:r>
      <w:hyperlink r:id="rId26" w:history="1">
        <w:r w:rsidRPr="00727CB8">
          <w:rPr>
            <w:rStyle w:val="a6"/>
            <w:rFonts w:ascii="Times New Roman" w:hAnsi="Times New Roman"/>
            <w:bCs/>
            <w:color w:val="000000" w:themeColor="text1"/>
          </w:rPr>
          <w:t>http://www.bps-sberbank.by/mobipass.jad</w:t>
        </w:r>
      </w:hyperlink>
      <w:r w:rsidRPr="00727CB8">
        <w:rPr>
          <w:rFonts w:ascii="Times New Roman" w:hAnsi="Times New Roman"/>
          <w:color w:val="000000" w:themeColor="text1"/>
        </w:rPr>
        <w:t xml:space="preserve">, а также в </w:t>
      </w:r>
      <w:r w:rsidRPr="00727CB8">
        <w:rPr>
          <w:rFonts w:ascii="Times New Roman" w:hAnsi="Times New Roman"/>
          <w:color w:val="000000" w:themeColor="text1"/>
          <w:lang w:val="en-US"/>
        </w:rPr>
        <w:t>AppStore</w:t>
      </w:r>
      <w:r w:rsidRPr="00727CB8">
        <w:rPr>
          <w:rFonts w:ascii="Times New Roman" w:hAnsi="Times New Roman"/>
          <w:color w:val="000000" w:themeColor="text1"/>
        </w:rPr>
        <w:t xml:space="preserve"> и </w:t>
      </w:r>
      <w:r w:rsidRPr="00727CB8">
        <w:rPr>
          <w:rFonts w:ascii="Times New Roman" w:hAnsi="Times New Roman"/>
          <w:color w:val="000000" w:themeColor="text1"/>
          <w:lang w:val="en-US"/>
        </w:rPr>
        <w:t>GooglePlay</w:t>
      </w:r>
      <w:r w:rsidRPr="00727CB8">
        <w:rPr>
          <w:rFonts w:ascii="Times New Roman" w:hAnsi="Times New Roman"/>
          <w:color w:val="000000" w:themeColor="text1"/>
        </w:rPr>
        <w:t xml:space="preserve">. Для </w:t>
      </w:r>
      <w:bookmarkStart w:id="1" w:name="OLE_LINK2"/>
      <w:r w:rsidRPr="00727CB8">
        <w:rPr>
          <w:rFonts w:ascii="Times New Roman" w:hAnsi="Times New Roman"/>
          <w:color w:val="000000" w:themeColor="text1"/>
        </w:rPr>
        <w:t>активации MobiPass</w:t>
      </w:r>
      <w:bookmarkEnd w:id="1"/>
      <w:r w:rsidRPr="00727CB8">
        <w:rPr>
          <w:rFonts w:ascii="Times New Roman" w:hAnsi="Times New Roman"/>
          <w:color w:val="000000" w:themeColor="text1"/>
        </w:rPr>
        <w:t xml:space="preserve"> на мобильном телефоне необходимо ввести секретный код активации, предоставляемый Банком при регистрации услуги, а также задать PIN-код, который выбирается клиентом самостоятельно при активации MobiPass.</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lang w:val="en-US"/>
        </w:rPr>
        <w:t>SMS</w:t>
      </w:r>
      <w:r w:rsidRPr="00727CB8">
        <w:rPr>
          <w:rFonts w:ascii="Times New Roman" w:hAnsi="Times New Roman"/>
          <w:color w:val="000000" w:themeColor="text1"/>
        </w:rPr>
        <w:t xml:space="preserve">-подтверждение – способ подтверждения операции путем ввода кода, который каждый раз присылается на мобильный телефон держателем карточки, указанный им при регистрации услуги Интернет-Банкинг в Подразделении Банка. </w:t>
      </w:r>
    </w:p>
    <w:p w:rsidR="006B3EED" w:rsidRPr="00727CB8" w:rsidRDefault="006B3EED" w:rsidP="00EF311C">
      <w:pPr>
        <w:autoSpaceDE w:val="0"/>
        <w:autoSpaceDN w:val="0"/>
        <w:adjustRightInd w:val="0"/>
        <w:spacing w:after="0" w:line="240" w:lineRule="auto"/>
        <w:ind w:firstLine="539"/>
        <w:jc w:val="both"/>
        <w:rPr>
          <w:rFonts w:ascii="Times New Roman" w:hAnsi="Times New Roman"/>
          <w:color w:val="000000" w:themeColor="text1"/>
        </w:rPr>
      </w:pPr>
      <w:r w:rsidRPr="00727CB8">
        <w:rPr>
          <w:rFonts w:ascii="Times New Roman" w:hAnsi="Times New Roman"/>
          <w:color w:val="000000" w:themeColor="text1"/>
        </w:rPr>
        <w:t xml:space="preserve">При регистрации услуги клиент самостоятельно выбирает, каким инструментом пользоваться для подтверждения платежных операций – комплектом сеансовых ключей, технологией MobiPass или </w:t>
      </w:r>
      <w:r w:rsidRPr="00727CB8">
        <w:rPr>
          <w:rFonts w:ascii="Times New Roman" w:hAnsi="Times New Roman"/>
          <w:color w:val="000000" w:themeColor="text1"/>
          <w:lang w:val="en-US"/>
        </w:rPr>
        <w:t>SMS</w:t>
      </w:r>
      <w:r w:rsidRPr="00727CB8">
        <w:rPr>
          <w:rFonts w:ascii="Times New Roman" w:hAnsi="Times New Roman"/>
          <w:color w:val="000000" w:themeColor="text1"/>
        </w:rPr>
        <w:t>-подтверждением.</w:t>
      </w:r>
    </w:p>
    <w:p w:rsidR="006B3EED" w:rsidRPr="00727CB8" w:rsidRDefault="006B3EED" w:rsidP="00EF311C">
      <w:pPr>
        <w:autoSpaceDE w:val="0"/>
        <w:autoSpaceDN w:val="0"/>
        <w:adjustRightInd w:val="0"/>
        <w:spacing w:after="0" w:line="240" w:lineRule="auto"/>
        <w:ind w:firstLine="539"/>
        <w:jc w:val="both"/>
        <w:rPr>
          <w:rFonts w:ascii="Times New Roman" w:hAnsi="Times New Roman"/>
          <w:bCs/>
          <w:color w:val="000000" w:themeColor="text1"/>
        </w:rPr>
      </w:pPr>
      <w:r w:rsidRPr="00727CB8">
        <w:rPr>
          <w:rFonts w:ascii="Times New Roman" w:hAnsi="Times New Roman"/>
          <w:color w:val="000000" w:themeColor="text1"/>
        </w:rPr>
        <w:t>Внимание! В случае трех неправильных попыток ввода сеансового ключа весь комплект ключей будет заблокирован. Если клиент утратил (утерял, заблокировал и т.д.) комплект сеансовых ключей,  ключ активации Mobipass или у клиента изменился номер мобильного телефона, необходимо обратиться в любое Подразделение Банка с документом, удостоверяющим личность, оформить Заявление произвольной формы и получить новый комплект сеансовых ключей (ключ активации Mobipass) или указать новый номер мобильного телефона.</w:t>
      </w:r>
    </w:p>
    <w:p w:rsidR="006B3EED" w:rsidRPr="00727CB8" w:rsidRDefault="006B3EED" w:rsidP="00EF311C">
      <w:pPr>
        <w:pStyle w:val="ae"/>
        <w:spacing w:after="0" w:line="240" w:lineRule="auto"/>
        <w:ind w:firstLine="540"/>
        <w:jc w:val="both"/>
        <w:rPr>
          <w:rFonts w:ascii="Times New Roman" w:hAnsi="Times New Roman"/>
          <w:bCs/>
          <w:color w:val="000000" w:themeColor="text1"/>
          <w:szCs w:val="28"/>
        </w:rPr>
      </w:pPr>
    </w:p>
    <w:p w:rsidR="006B3EED" w:rsidRPr="00727CB8" w:rsidRDefault="006B3EED" w:rsidP="00EF311C">
      <w:pPr>
        <w:pStyle w:val="ae"/>
        <w:spacing w:after="0" w:line="240" w:lineRule="auto"/>
        <w:ind w:firstLine="540"/>
        <w:jc w:val="both"/>
        <w:rPr>
          <w:rFonts w:ascii="Times New Roman" w:hAnsi="Times New Roman"/>
          <w:bCs/>
          <w:color w:val="000000" w:themeColor="text1"/>
          <w:szCs w:val="28"/>
          <w:u w:val="single"/>
        </w:rPr>
      </w:pPr>
      <w:r w:rsidRPr="00727CB8">
        <w:rPr>
          <w:rFonts w:ascii="Times New Roman" w:hAnsi="Times New Roman"/>
          <w:bCs/>
          <w:color w:val="000000" w:themeColor="text1"/>
          <w:szCs w:val="28"/>
          <w:u w:val="single"/>
        </w:rPr>
        <w:t>Требования к организации рабочего места</w:t>
      </w:r>
    </w:p>
    <w:p w:rsidR="006B3EED" w:rsidRPr="00727CB8" w:rsidRDefault="006B3EED" w:rsidP="00EF311C">
      <w:pPr>
        <w:pStyle w:val="ae"/>
        <w:spacing w:after="0" w:line="240" w:lineRule="auto"/>
        <w:ind w:firstLine="540"/>
        <w:jc w:val="both"/>
        <w:rPr>
          <w:rFonts w:ascii="Times New Roman" w:hAnsi="Times New Roman"/>
          <w:color w:val="000000" w:themeColor="text1"/>
          <w:szCs w:val="28"/>
        </w:rPr>
      </w:pPr>
      <w:r w:rsidRPr="00727CB8">
        <w:rPr>
          <w:rFonts w:ascii="Times New Roman" w:hAnsi="Times New Roman"/>
          <w:color w:val="000000" w:themeColor="text1"/>
          <w:szCs w:val="28"/>
        </w:rPr>
        <w:t>Для работы с системой Интернет-Банкинг не требуется специальное программное обеспечение. Операции осуществляются с использованием Microsoft Internet Explorer версии не ниже 5.5 или другого совместимого браузера, поддерживающего 128-битное шифрование.</w:t>
      </w:r>
    </w:p>
    <w:p w:rsidR="006B3EED" w:rsidRPr="00727CB8" w:rsidRDefault="006B3EED" w:rsidP="00EF311C">
      <w:pPr>
        <w:pStyle w:val="ae"/>
        <w:spacing w:after="0" w:line="240" w:lineRule="auto"/>
        <w:ind w:firstLine="540"/>
        <w:jc w:val="both"/>
        <w:rPr>
          <w:rFonts w:ascii="Times New Roman" w:hAnsi="Times New Roman"/>
          <w:color w:val="000000" w:themeColor="text1"/>
          <w:szCs w:val="28"/>
        </w:rPr>
      </w:pPr>
      <w:r w:rsidRPr="00727CB8">
        <w:rPr>
          <w:rFonts w:ascii="Times New Roman" w:hAnsi="Times New Roman"/>
          <w:color w:val="000000" w:themeColor="text1"/>
          <w:szCs w:val="28"/>
        </w:rPr>
        <w:t>Для работы требуется подключение к сети Интернет (услуга Банком не предоставляется)</w:t>
      </w:r>
    </w:p>
    <w:p w:rsidR="006B3EED" w:rsidRPr="00727CB8" w:rsidRDefault="006B3EED" w:rsidP="00EF311C">
      <w:pPr>
        <w:pStyle w:val="ae"/>
        <w:spacing w:after="0" w:line="240" w:lineRule="auto"/>
        <w:ind w:firstLine="540"/>
        <w:jc w:val="both"/>
        <w:rPr>
          <w:rFonts w:ascii="Times New Roman" w:hAnsi="Times New Roman"/>
          <w:color w:val="000000" w:themeColor="text1"/>
          <w:szCs w:val="28"/>
        </w:rPr>
      </w:pPr>
      <w:r w:rsidRPr="00727CB8">
        <w:rPr>
          <w:rFonts w:ascii="Times New Roman" w:hAnsi="Times New Roman"/>
          <w:color w:val="000000" w:themeColor="text1"/>
          <w:szCs w:val="28"/>
        </w:rPr>
        <w:t>Для генерации сеансовых ключей с использованием технологии Mobipass  требуется наличие мобильного телефона.</w:t>
      </w:r>
    </w:p>
    <w:p w:rsidR="006B3EED" w:rsidRPr="00727CB8" w:rsidRDefault="006B3EED" w:rsidP="00EF311C">
      <w:pPr>
        <w:pStyle w:val="ae"/>
        <w:spacing w:after="0" w:line="240" w:lineRule="auto"/>
        <w:ind w:firstLine="539"/>
        <w:jc w:val="both"/>
        <w:rPr>
          <w:rFonts w:ascii="Times New Roman" w:hAnsi="Times New Roman"/>
          <w:bCs/>
          <w:color w:val="000000" w:themeColor="text1"/>
          <w:szCs w:val="28"/>
        </w:rPr>
      </w:pPr>
    </w:p>
    <w:p w:rsidR="006B3EED" w:rsidRPr="00727CB8" w:rsidRDefault="006B3EED" w:rsidP="00EF311C">
      <w:pPr>
        <w:pStyle w:val="ae"/>
        <w:spacing w:after="0" w:line="240" w:lineRule="auto"/>
        <w:ind w:firstLine="540"/>
        <w:jc w:val="both"/>
        <w:rPr>
          <w:rFonts w:ascii="Times New Roman" w:hAnsi="Times New Roman"/>
          <w:bCs/>
          <w:color w:val="000000" w:themeColor="text1"/>
          <w:szCs w:val="28"/>
          <w:u w:val="single"/>
        </w:rPr>
      </w:pPr>
      <w:r w:rsidRPr="00727CB8">
        <w:rPr>
          <w:rFonts w:ascii="Times New Roman" w:hAnsi="Times New Roman"/>
          <w:bCs/>
          <w:color w:val="000000" w:themeColor="text1"/>
          <w:szCs w:val="28"/>
          <w:u w:val="single"/>
        </w:rPr>
        <w:t>Рекомендации по безопасности</w:t>
      </w:r>
    </w:p>
    <w:p w:rsidR="006B3EED" w:rsidRPr="00727CB8" w:rsidRDefault="006B3EED" w:rsidP="00EF311C">
      <w:pPr>
        <w:pStyle w:val="ae"/>
        <w:spacing w:after="0" w:line="240" w:lineRule="auto"/>
        <w:ind w:firstLine="539"/>
        <w:jc w:val="both"/>
        <w:rPr>
          <w:rFonts w:ascii="Times New Roman" w:eastAsia="Arial Unicode MS" w:hAnsi="Times New Roman"/>
          <w:bCs/>
          <w:color w:val="000000" w:themeColor="text1"/>
          <w:szCs w:val="28"/>
        </w:rPr>
      </w:pPr>
      <w:r w:rsidRPr="00727CB8">
        <w:rPr>
          <w:rFonts w:ascii="Times New Roman" w:eastAsia="Arial Unicode MS" w:hAnsi="Times New Roman"/>
          <w:bCs/>
          <w:color w:val="000000" w:themeColor="text1"/>
          <w:szCs w:val="28"/>
        </w:rPr>
        <w:t>Ни при каких условиях не сообщайте информацию о вашем пароле и сеансовых ключах никому, включая сотрудников Банка.</w:t>
      </w:r>
    </w:p>
    <w:p w:rsidR="006B3EED" w:rsidRPr="00727CB8" w:rsidRDefault="006B3EED" w:rsidP="00EF311C">
      <w:pPr>
        <w:pStyle w:val="ae"/>
        <w:spacing w:after="0" w:line="240" w:lineRule="auto"/>
        <w:ind w:firstLine="539"/>
        <w:jc w:val="both"/>
        <w:rPr>
          <w:rFonts w:ascii="Times New Roman" w:eastAsia="Arial Unicode MS" w:hAnsi="Times New Roman"/>
          <w:bCs/>
          <w:color w:val="000000" w:themeColor="text1"/>
          <w:szCs w:val="28"/>
        </w:rPr>
      </w:pPr>
      <w:r w:rsidRPr="00727CB8">
        <w:rPr>
          <w:rFonts w:ascii="Times New Roman" w:eastAsia="Arial Unicode MS" w:hAnsi="Times New Roman"/>
          <w:bCs/>
          <w:color w:val="000000" w:themeColor="text1"/>
          <w:szCs w:val="28"/>
        </w:rPr>
        <w:t>Если у вас возникли подозрения, что указанная информация стала известна другому лицу, а также при утрате пароля (сеансовых ключей) вам необходимо обратится Банк для получения нового пароля (сеансовых ключей).</w:t>
      </w:r>
    </w:p>
    <w:p w:rsidR="006B3EED" w:rsidRPr="00727CB8" w:rsidRDefault="006B3EED" w:rsidP="00EF311C">
      <w:pPr>
        <w:pStyle w:val="ae"/>
        <w:spacing w:after="0" w:line="240" w:lineRule="auto"/>
        <w:ind w:firstLine="540"/>
        <w:jc w:val="both"/>
        <w:rPr>
          <w:rFonts w:ascii="Times New Roman" w:eastAsia="Arial Unicode MS" w:hAnsi="Times New Roman"/>
          <w:bCs/>
          <w:color w:val="000000" w:themeColor="text1"/>
        </w:rPr>
      </w:pPr>
      <w:r w:rsidRPr="00727CB8">
        <w:rPr>
          <w:rFonts w:ascii="Times New Roman" w:hAnsi="Times New Roman"/>
          <w:color w:val="000000" w:themeColor="text1"/>
        </w:rPr>
        <w:t>Банк рекомендует периодически менять пароль. Рекомендуется устанавливать пароль длиной не менее 6 символов, которые содержат как минимум 1 букву и 1 цифру.</w:t>
      </w:r>
    </w:p>
    <w:p w:rsidR="006B3EED" w:rsidRPr="00727CB8" w:rsidRDefault="006B3EED" w:rsidP="00EF311C">
      <w:pPr>
        <w:pStyle w:val="ae"/>
        <w:spacing w:after="0" w:line="240" w:lineRule="auto"/>
        <w:ind w:firstLine="540"/>
        <w:jc w:val="both"/>
        <w:rPr>
          <w:rFonts w:ascii="Times New Roman" w:eastAsia="Arial Unicode MS" w:hAnsi="Times New Roman"/>
          <w:bCs/>
          <w:color w:val="000000" w:themeColor="text1"/>
          <w:szCs w:val="28"/>
        </w:rPr>
      </w:pPr>
      <w:r w:rsidRPr="00727CB8">
        <w:rPr>
          <w:rFonts w:ascii="Times New Roman" w:eastAsia="Arial Unicode MS" w:hAnsi="Times New Roman"/>
          <w:bCs/>
          <w:color w:val="000000" w:themeColor="text1"/>
          <w:szCs w:val="28"/>
        </w:rPr>
        <w:t>Проверяйте, что соединение действительно происходит в защищенном режиме SSL/TLS (в правом нижнем углу браузера должен быть виден значок закрытого замка).</w:t>
      </w:r>
    </w:p>
    <w:p w:rsidR="006B3EED" w:rsidRPr="00727CB8" w:rsidRDefault="006B3EED" w:rsidP="00EF311C">
      <w:pPr>
        <w:pStyle w:val="ae"/>
        <w:spacing w:after="0" w:line="240" w:lineRule="auto"/>
        <w:ind w:firstLine="540"/>
        <w:jc w:val="both"/>
        <w:rPr>
          <w:rFonts w:ascii="Times New Roman" w:eastAsia="Arial Unicode MS" w:hAnsi="Times New Roman"/>
          <w:bCs/>
          <w:color w:val="000000" w:themeColor="text1"/>
          <w:szCs w:val="28"/>
        </w:rPr>
      </w:pPr>
      <w:r w:rsidRPr="00727CB8">
        <w:rPr>
          <w:rFonts w:ascii="Times New Roman" w:eastAsia="Arial Unicode MS" w:hAnsi="Times New Roman"/>
          <w:bCs/>
          <w:color w:val="000000" w:themeColor="text1"/>
          <w:szCs w:val="28"/>
        </w:rPr>
        <w:t xml:space="preserve">Проверяйте, что соединение установлено именно с сервером Интернет-Банкинга ОАО «БПС-Сбербанк» по адресу </w:t>
      </w:r>
      <w:r w:rsidRPr="00727CB8">
        <w:rPr>
          <w:rFonts w:ascii="Times New Roman" w:hAnsi="Times New Roman"/>
          <w:color w:val="000000" w:themeColor="text1"/>
        </w:rPr>
        <w:t>https://ibank.bps-sberbank.by</w:t>
      </w:r>
    </w:p>
    <w:p w:rsidR="006B3EED" w:rsidRPr="00727CB8" w:rsidRDefault="006B3EED" w:rsidP="00EF311C">
      <w:pPr>
        <w:pStyle w:val="ae"/>
        <w:spacing w:after="0" w:line="240" w:lineRule="auto"/>
        <w:ind w:firstLine="540"/>
        <w:jc w:val="both"/>
        <w:rPr>
          <w:rFonts w:ascii="Times New Roman" w:eastAsia="Arial Unicode MS" w:hAnsi="Times New Roman"/>
          <w:bCs/>
          <w:color w:val="000000" w:themeColor="text1"/>
          <w:szCs w:val="28"/>
        </w:rPr>
      </w:pPr>
      <w:r w:rsidRPr="00727CB8">
        <w:rPr>
          <w:rFonts w:ascii="Times New Roman" w:eastAsia="Arial Unicode MS" w:hAnsi="Times New Roman"/>
          <w:bCs/>
          <w:color w:val="000000" w:themeColor="text1"/>
          <w:szCs w:val="28"/>
        </w:rPr>
        <w:lastRenderedPageBreak/>
        <w:t>После окончания работы в системе Интернет-Банкинг обязательно закройте окно системы с помощью пункта меню «Выход».</w:t>
      </w:r>
    </w:p>
    <w:p w:rsidR="006B3EED" w:rsidRPr="00727CB8" w:rsidRDefault="006B3EED" w:rsidP="00EF311C">
      <w:pPr>
        <w:pStyle w:val="ae"/>
        <w:spacing w:after="0" w:line="240" w:lineRule="auto"/>
        <w:ind w:firstLine="540"/>
        <w:jc w:val="both"/>
        <w:rPr>
          <w:rFonts w:ascii="Times New Roman" w:eastAsia="Arial Unicode MS" w:hAnsi="Times New Roman"/>
          <w:bCs/>
          <w:color w:val="000000" w:themeColor="text1"/>
          <w:szCs w:val="28"/>
        </w:rPr>
      </w:pPr>
      <w:r w:rsidRPr="00727CB8">
        <w:rPr>
          <w:rFonts w:ascii="Times New Roman" w:eastAsia="Arial Unicode MS" w:hAnsi="Times New Roman"/>
          <w:bCs/>
          <w:color w:val="000000" w:themeColor="text1"/>
          <w:szCs w:val="28"/>
        </w:rPr>
        <w:t>Установите на ваш компьютер антивирусные программы и старайтесь их своевременно обновлять. Обратите внимание, что действие вирусов может быть направлено на запоминание и передачу третьим лицам информации о вашем пароле.</w:t>
      </w:r>
    </w:p>
    <w:p w:rsidR="006B3EED" w:rsidRPr="00727CB8" w:rsidRDefault="006B3EED" w:rsidP="00EF311C">
      <w:pPr>
        <w:pStyle w:val="ae"/>
        <w:spacing w:after="0" w:line="240" w:lineRule="auto"/>
        <w:ind w:firstLine="708"/>
        <w:jc w:val="both"/>
        <w:rPr>
          <w:rFonts w:ascii="Times New Roman" w:eastAsia="Arial Unicode MS" w:hAnsi="Times New Roman"/>
          <w:bCs/>
          <w:color w:val="000000" w:themeColor="text1"/>
          <w:szCs w:val="28"/>
        </w:rPr>
      </w:pPr>
      <w:r w:rsidRPr="00727CB8">
        <w:rPr>
          <w:rFonts w:ascii="Times New Roman" w:eastAsia="Arial Unicode MS" w:hAnsi="Times New Roman"/>
          <w:bCs/>
          <w:color w:val="000000" w:themeColor="text1"/>
          <w:szCs w:val="28"/>
        </w:rPr>
        <w:t>Установите и используйте персональный брандмауэр (firewall) на вашем компьютере для входа в Интернет, это позволит предотвратить несанкционированный доступ к информации на компьютере.</w:t>
      </w:r>
    </w:p>
    <w:p w:rsidR="006B3EED" w:rsidRPr="00727CB8" w:rsidRDefault="006B3EED" w:rsidP="00EF311C">
      <w:pPr>
        <w:spacing w:after="0" w:line="240" w:lineRule="auto"/>
        <w:ind w:firstLine="539"/>
        <w:rPr>
          <w:rFonts w:ascii="Times New Roman" w:hAnsi="Times New Roman"/>
          <w:color w:val="000000" w:themeColor="text1"/>
        </w:rPr>
      </w:pPr>
    </w:p>
    <w:p w:rsidR="006B3EED" w:rsidRPr="00727CB8" w:rsidRDefault="006B3EED" w:rsidP="00EF311C">
      <w:pPr>
        <w:pStyle w:val="1"/>
        <w:spacing w:before="0" w:after="0"/>
        <w:ind w:firstLine="2340"/>
        <w:rPr>
          <w:rFonts w:ascii="Times New Roman" w:eastAsia="Arial Unicode MS" w:hAnsi="Times New Roman" w:cs="Times New Roman"/>
          <w:color w:val="000000" w:themeColor="text1"/>
          <w:sz w:val="26"/>
          <w:szCs w:val="26"/>
        </w:rPr>
      </w:pPr>
      <w:r w:rsidRPr="00727CB8">
        <w:rPr>
          <w:rFonts w:ascii="Times New Roman" w:eastAsia="Arial Unicode MS" w:hAnsi="Times New Roman" w:cs="Times New Roman"/>
          <w:color w:val="000000" w:themeColor="text1"/>
          <w:sz w:val="26"/>
          <w:szCs w:val="26"/>
        </w:rPr>
        <w:t>4. Получение наличных денег</w:t>
      </w:r>
    </w:p>
    <w:p w:rsidR="006B3EED" w:rsidRPr="00727CB8" w:rsidRDefault="006B3EED" w:rsidP="00EF311C">
      <w:pPr>
        <w:spacing w:after="0" w:line="240" w:lineRule="auto"/>
        <w:rPr>
          <w:rFonts w:ascii="Times New Roman" w:hAnsi="Times New Roman"/>
          <w:b/>
          <w:color w:val="000000" w:themeColor="text1"/>
          <w:sz w:val="26"/>
          <w:szCs w:val="26"/>
        </w:rPr>
      </w:pPr>
    </w:p>
    <w:p w:rsidR="006B3EED" w:rsidRPr="00727CB8" w:rsidRDefault="006B3EED" w:rsidP="00EF311C">
      <w:pPr>
        <w:pStyle w:val="2"/>
        <w:ind w:firstLine="540"/>
        <w:jc w:val="both"/>
        <w:rPr>
          <w:b w:val="0"/>
          <w:bCs w:val="0"/>
          <w:color w:val="000000" w:themeColor="text1"/>
          <w:sz w:val="26"/>
          <w:szCs w:val="26"/>
        </w:rPr>
      </w:pPr>
      <w:r w:rsidRPr="00727CB8">
        <w:rPr>
          <w:b w:val="0"/>
          <w:bCs w:val="0"/>
          <w:color w:val="000000" w:themeColor="text1"/>
          <w:sz w:val="26"/>
          <w:szCs w:val="26"/>
        </w:rPr>
        <w:t>4.1. Получение наличных денег в банкомате</w:t>
      </w:r>
    </w:p>
    <w:p w:rsidR="006B3EED" w:rsidRPr="00727CB8" w:rsidRDefault="006B3EED" w:rsidP="00EF311C">
      <w:pPr>
        <w:spacing w:after="0" w:line="240" w:lineRule="auto"/>
        <w:ind w:firstLine="540"/>
        <w:jc w:val="both"/>
        <w:rPr>
          <w:rFonts w:ascii="Times New Roman" w:hAnsi="Times New Roman"/>
          <w:color w:val="000000" w:themeColor="text1"/>
        </w:rPr>
      </w:pP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В банкоматах </w:t>
      </w:r>
      <w:r w:rsidRPr="00727CB8">
        <w:rPr>
          <w:rFonts w:ascii="Times New Roman" w:eastAsia="Arial Unicode MS" w:hAnsi="Times New Roman"/>
          <w:color w:val="000000" w:themeColor="text1"/>
          <w:szCs w:val="17"/>
        </w:rPr>
        <w:t xml:space="preserve">Банка </w:t>
      </w:r>
      <w:r w:rsidRPr="00727CB8">
        <w:rPr>
          <w:rFonts w:ascii="Times New Roman" w:hAnsi="Times New Roman"/>
          <w:color w:val="000000" w:themeColor="text1"/>
        </w:rPr>
        <w:t xml:space="preserve"> можно получить наличные деньги, узнать остаток средств на счете (с учетом лимита овердрафта), совершить безналичные платежи. Любая операция в банкомате подтверждается ПИН-кодом.</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Адреса банкоматов </w:t>
      </w:r>
      <w:r w:rsidRPr="00727CB8">
        <w:rPr>
          <w:rFonts w:ascii="Times New Roman" w:eastAsia="Arial Unicode MS" w:hAnsi="Times New Roman"/>
          <w:color w:val="000000" w:themeColor="text1"/>
          <w:szCs w:val="17"/>
        </w:rPr>
        <w:t>Банка</w:t>
      </w:r>
      <w:r w:rsidRPr="00727CB8">
        <w:rPr>
          <w:rFonts w:ascii="Times New Roman" w:hAnsi="Times New Roman"/>
          <w:color w:val="000000" w:themeColor="text1"/>
        </w:rPr>
        <w:t xml:space="preserve"> можно узнать в Подразделениях Банка и на сайте </w:t>
      </w:r>
      <w:hyperlink r:id="rId27" w:history="1">
        <w:r w:rsidRPr="00727CB8">
          <w:rPr>
            <w:rStyle w:val="a6"/>
            <w:rFonts w:ascii="Times New Roman" w:hAnsi="Times New Roman"/>
            <w:color w:val="000000" w:themeColor="text1"/>
          </w:rPr>
          <w:t>www.bps-</w:t>
        </w:r>
        <w:r w:rsidRPr="00727CB8">
          <w:rPr>
            <w:rStyle w:val="a6"/>
            <w:rFonts w:ascii="Times New Roman" w:hAnsi="Times New Roman"/>
            <w:color w:val="000000" w:themeColor="text1"/>
            <w:lang w:val="en-US"/>
          </w:rPr>
          <w:t>sberbank</w:t>
        </w:r>
        <w:r w:rsidRPr="00727CB8">
          <w:rPr>
            <w:rStyle w:val="a6"/>
            <w:rFonts w:ascii="Times New Roman" w:hAnsi="Times New Roman"/>
            <w:color w:val="000000" w:themeColor="text1"/>
          </w:rPr>
          <w:t>.by</w:t>
        </w:r>
      </w:hyperlink>
      <w:r w:rsidRPr="00727CB8">
        <w:rPr>
          <w:rFonts w:ascii="Times New Roman" w:hAnsi="Times New Roman"/>
          <w:color w:val="000000" w:themeColor="text1"/>
        </w:rPr>
        <w:t xml:space="preserve"> в разделе «Филиальная сеть».</w:t>
      </w:r>
    </w:p>
    <w:p w:rsidR="006B3EED" w:rsidRPr="00727CB8" w:rsidRDefault="006B3EED" w:rsidP="00EF311C">
      <w:pPr>
        <w:autoSpaceDE w:val="0"/>
        <w:autoSpaceDN w:val="0"/>
        <w:adjustRightInd w:val="0"/>
        <w:spacing w:after="0" w:line="240" w:lineRule="auto"/>
        <w:ind w:firstLine="720"/>
        <w:jc w:val="both"/>
        <w:rPr>
          <w:rFonts w:ascii="Times New Roman" w:hAnsi="Times New Roman"/>
          <w:color w:val="000000" w:themeColor="text1"/>
          <w:szCs w:val="28"/>
        </w:rPr>
      </w:pPr>
      <w:r w:rsidRPr="00727CB8">
        <w:rPr>
          <w:rFonts w:ascii="Times New Roman" w:hAnsi="Times New Roman"/>
          <w:color w:val="000000" w:themeColor="text1"/>
        </w:rPr>
        <w:t>Также можно получать наличные деньги в банкоматах других банков Республики Беларусь и в банкоматах иностранных банков. Если Вы отправляетесь в поездку, рекомендуем изучить расположение банкоматов в стране пребывания</w:t>
      </w:r>
      <w:r w:rsidRPr="00727CB8">
        <w:rPr>
          <w:rFonts w:ascii="Times New Roman" w:hAnsi="Times New Roman"/>
          <w:color w:val="000000" w:themeColor="text1"/>
          <w:szCs w:val="28"/>
        </w:rPr>
        <w:t>, воспользовавшись сервисами международных платежных систем по поиску банкоматов:</w:t>
      </w:r>
    </w:p>
    <w:p w:rsidR="006B3EED" w:rsidRPr="00727CB8" w:rsidRDefault="006B3EED" w:rsidP="00EF311C">
      <w:pPr>
        <w:autoSpaceDE w:val="0"/>
        <w:autoSpaceDN w:val="0"/>
        <w:adjustRightInd w:val="0"/>
        <w:spacing w:after="0" w:line="240" w:lineRule="auto"/>
        <w:ind w:firstLine="720"/>
        <w:jc w:val="both"/>
        <w:rPr>
          <w:rFonts w:ascii="Times New Roman" w:hAnsi="Times New Roman"/>
          <w:color w:val="000000" w:themeColor="text1"/>
          <w:szCs w:val="28"/>
          <w:lang w:val="it-IT"/>
        </w:rPr>
      </w:pPr>
      <w:r w:rsidRPr="00727CB8">
        <w:rPr>
          <w:rFonts w:ascii="Times New Roman" w:hAnsi="Times New Roman"/>
          <w:color w:val="000000" w:themeColor="text1"/>
          <w:szCs w:val="28"/>
        </w:rPr>
        <w:tab/>
      </w:r>
      <w:r w:rsidRPr="00727CB8">
        <w:rPr>
          <w:rFonts w:ascii="Times New Roman" w:hAnsi="Times New Roman"/>
          <w:color w:val="000000" w:themeColor="text1"/>
          <w:szCs w:val="28"/>
          <w:lang w:val="it-IT"/>
        </w:rPr>
        <w:t>Visa International</w:t>
      </w:r>
      <w:r w:rsidRPr="00727CB8">
        <w:rPr>
          <w:rFonts w:ascii="Times New Roman" w:hAnsi="Times New Roman"/>
          <w:color w:val="000000" w:themeColor="text1"/>
          <w:szCs w:val="28"/>
          <w:lang w:val="it-IT"/>
        </w:rPr>
        <w:tab/>
      </w:r>
      <w:r w:rsidRPr="00727CB8">
        <w:rPr>
          <w:rFonts w:ascii="Times New Roman" w:hAnsi="Times New Roman"/>
          <w:color w:val="000000" w:themeColor="text1"/>
          <w:szCs w:val="28"/>
          <w:lang w:val="it-IT"/>
        </w:rPr>
        <w:tab/>
      </w:r>
      <w:r w:rsidRPr="00727CB8">
        <w:rPr>
          <w:rFonts w:ascii="Times New Roman" w:hAnsi="Times New Roman"/>
          <w:color w:val="000000" w:themeColor="text1"/>
          <w:szCs w:val="28"/>
          <w:lang w:val="it-IT"/>
        </w:rPr>
        <w:tab/>
        <w:t>www.visa.com/atmlocator</w:t>
      </w:r>
    </w:p>
    <w:p w:rsidR="006B3EED" w:rsidRPr="00727CB8" w:rsidRDefault="006B3EED" w:rsidP="00EF311C">
      <w:pPr>
        <w:autoSpaceDE w:val="0"/>
        <w:autoSpaceDN w:val="0"/>
        <w:adjustRightInd w:val="0"/>
        <w:spacing w:after="0" w:line="240" w:lineRule="auto"/>
        <w:rPr>
          <w:rFonts w:ascii="Times New Roman" w:hAnsi="Times New Roman"/>
          <w:color w:val="000000" w:themeColor="text1"/>
          <w:szCs w:val="28"/>
          <w:lang w:val="en-US"/>
        </w:rPr>
      </w:pPr>
      <w:r w:rsidRPr="00727CB8">
        <w:rPr>
          <w:rFonts w:ascii="Times New Roman" w:hAnsi="Times New Roman"/>
          <w:color w:val="000000" w:themeColor="text1"/>
          <w:szCs w:val="28"/>
          <w:lang w:val="it-IT"/>
        </w:rPr>
        <w:tab/>
      </w:r>
      <w:r w:rsidRPr="00727CB8">
        <w:rPr>
          <w:rFonts w:ascii="Times New Roman" w:hAnsi="Times New Roman"/>
          <w:color w:val="000000" w:themeColor="text1"/>
          <w:szCs w:val="28"/>
          <w:lang w:val="it-IT"/>
        </w:rPr>
        <w:tab/>
      </w:r>
      <w:r w:rsidRPr="00727CB8">
        <w:rPr>
          <w:rFonts w:ascii="Times New Roman" w:hAnsi="Times New Roman"/>
          <w:color w:val="000000" w:themeColor="text1"/>
          <w:szCs w:val="28"/>
          <w:lang w:val="en-US"/>
        </w:rPr>
        <w:t>MasterCard Worldwide</w:t>
      </w:r>
      <w:r w:rsidRPr="00727CB8">
        <w:rPr>
          <w:rFonts w:ascii="Times New Roman" w:hAnsi="Times New Roman"/>
          <w:color w:val="000000" w:themeColor="text1"/>
          <w:szCs w:val="28"/>
          <w:lang w:val="en-US"/>
        </w:rPr>
        <w:tab/>
      </w:r>
      <w:r w:rsidRPr="00727CB8">
        <w:rPr>
          <w:rFonts w:ascii="Times New Roman" w:hAnsi="Times New Roman"/>
          <w:color w:val="000000" w:themeColor="text1"/>
          <w:szCs w:val="28"/>
          <w:lang w:val="en-US"/>
        </w:rPr>
        <w:tab/>
        <w:t xml:space="preserve">www.mastercard.com/atmlocator </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Операции по выдаче наличных совершаются в белорусских рублях или в иностранной валюте (если карточка эмитирована к счету в белорусских рублях, то возможность получения по ней иностранной валюты должна быть предусмотрена Договором текущего (расчетного счета об использовании банковской платежной карточки), Договором о комплексном банковском обслуживании.</w:t>
      </w:r>
    </w:p>
    <w:p w:rsidR="006B3EED" w:rsidRPr="00727CB8" w:rsidRDefault="006B3EED" w:rsidP="00EF311C">
      <w:pPr>
        <w:pStyle w:val="23"/>
        <w:spacing w:after="0" w:line="240" w:lineRule="auto"/>
        <w:ind w:left="0" w:firstLine="540"/>
        <w:jc w:val="both"/>
        <w:rPr>
          <w:color w:val="000000" w:themeColor="text1"/>
          <w:sz w:val="22"/>
          <w:szCs w:val="22"/>
        </w:rPr>
      </w:pPr>
      <w:r w:rsidRPr="00727CB8">
        <w:rPr>
          <w:color w:val="000000" w:themeColor="text1"/>
        </w:rPr>
        <w:t xml:space="preserve">Перед совершением операции необходимо проверить, указан ли на банкомате логотип </w:t>
      </w:r>
      <w:r w:rsidRPr="00727CB8">
        <w:rPr>
          <w:color w:val="000000" w:themeColor="text1"/>
          <w:sz w:val="22"/>
          <w:szCs w:val="22"/>
        </w:rPr>
        <w:t xml:space="preserve">платежной системы, соответствующий платежной системе  карточки. </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Важно знать!</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В банкомате может не оказаться купюр, необходимых для выдачи запрошенной суммы. В этом случае наберите сумму снятия, кратную минимальной купюре, имеющейся в банкомате. </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Банкоматы одних банков сначала выдают деньги, а потом возвращают карточку, других – сначала карточку, потом деньги. Деньги и карточку следует забрать в течение 20-30 секунд после завершения операции, иначе они будут возвращены в банкомат. </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При возникновении нестандартных ситуаций (банкомат не вернул карточку, несоответствие запрошенной и полученной суммы и др.) обратитесь в Подразделение Банка, где вы получали карточку. При себе необходимо иметь паспорт или другой документ, удостоверяющий личность. Рассмотрение нестандартных ситуаций проводится Банком в срок не позднее одного месяца со дня регистрации обращения держателя карточки. При необходимости проведения специальной проверки, запроса дополнительной информации указанный срок может быть продлен еще на один месяц, а при необходимости направления запросов в иностранные государства и (или) международные организации - до шести месяцев.</w:t>
      </w:r>
    </w:p>
    <w:p w:rsidR="006B3EED" w:rsidRPr="00727CB8" w:rsidRDefault="006B3EED" w:rsidP="00EF311C">
      <w:pPr>
        <w:pStyle w:val="a7"/>
        <w:spacing w:after="0"/>
        <w:ind w:left="0" w:firstLine="540"/>
        <w:jc w:val="both"/>
        <w:rPr>
          <w:color w:val="000000" w:themeColor="text1"/>
          <w:sz w:val="22"/>
          <w:szCs w:val="22"/>
        </w:rPr>
      </w:pPr>
      <w:r w:rsidRPr="00727CB8">
        <w:rPr>
          <w:color w:val="000000" w:themeColor="text1"/>
          <w:sz w:val="22"/>
          <w:szCs w:val="22"/>
        </w:rPr>
        <w:t>По операциям получения наличных денег в банкоматах Банка и банков, входящих в группу Сбербанка России, за счет собственных средств вознаграждение с держателя карточки не взимается.</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При получении наличных денег в банкоматах Банка и банков, входящих в группу Сбербанка России, за счет кредитных средств (овердрафтный кредит, кредит с использованием карточки), а также при получении наличных денег в банкоматах других банков с держателя карточки взимается вознаграждение.</w:t>
      </w:r>
    </w:p>
    <w:p w:rsidR="006B3EED" w:rsidRPr="00727CB8" w:rsidRDefault="006B3EED" w:rsidP="00EF311C">
      <w:pPr>
        <w:spacing w:after="0" w:line="240" w:lineRule="auto"/>
        <w:ind w:firstLine="540"/>
        <w:rPr>
          <w:rFonts w:ascii="Times New Roman" w:hAnsi="Times New Roman"/>
          <w:bCs/>
          <w:color w:val="000000" w:themeColor="text1"/>
        </w:rPr>
      </w:pPr>
    </w:p>
    <w:p w:rsidR="006B3EED" w:rsidRPr="00727CB8" w:rsidRDefault="006B3EED" w:rsidP="00EF311C">
      <w:pPr>
        <w:pStyle w:val="2"/>
        <w:ind w:firstLine="540"/>
        <w:jc w:val="both"/>
        <w:rPr>
          <w:b w:val="0"/>
          <w:bCs w:val="0"/>
          <w:color w:val="000000" w:themeColor="text1"/>
          <w:sz w:val="26"/>
          <w:szCs w:val="26"/>
        </w:rPr>
      </w:pPr>
      <w:r w:rsidRPr="00727CB8">
        <w:rPr>
          <w:b w:val="0"/>
          <w:bCs w:val="0"/>
          <w:color w:val="000000" w:themeColor="text1"/>
          <w:sz w:val="26"/>
          <w:szCs w:val="26"/>
        </w:rPr>
        <w:t>4.2. Получение наличных денег в пунктах выдачи наличных (ПВН)</w:t>
      </w:r>
    </w:p>
    <w:p w:rsidR="006B3EED" w:rsidRPr="00727CB8" w:rsidRDefault="006B3EED" w:rsidP="00EF311C">
      <w:pPr>
        <w:spacing w:after="0" w:line="240" w:lineRule="auto"/>
        <w:ind w:firstLine="539"/>
        <w:rPr>
          <w:rFonts w:ascii="Times New Roman" w:hAnsi="Times New Roman"/>
          <w:color w:val="000000" w:themeColor="text1"/>
        </w:rPr>
      </w:pP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В ПВН </w:t>
      </w:r>
      <w:r w:rsidRPr="00727CB8">
        <w:rPr>
          <w:rFonts w:ascii="Times New Roman" w:eastAsia="Arial Unicode MS" w:hAnsi="Times New Roman"/>
          <w:color w:val="000000" w:themeColor="text1"/>
          <w:szCs w:val="17"/>
        </w:rPr>
        <w:t>Банка</w:t>
      </w:r>
      <w:r w:rsidRPr="00727CB8">
        <w:rPr>
          <w:rFonts w:ascii="Times New Roman" w:hAnsi="Times New Roman"/>
          <w:color w:val="000000" w:themeColor="text1"/>
        </w:rPr>
        <w:t xml:space="preserve"> можно получить наличные деньги, мгновенно пополнить свой счет, узнать остаток средств на счете (с учетом лимита овердрафта), совершить безналичные платежи. </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Получать наличные деньги также можно в кассах других банков Республики Беларусь и в кассах иностранных банков. </w:t>
      </w:r>
    </w:p>
    <w:p w:rsidR="006B3EED" w:rsidRPr="00727CB8" w:rsidRDefault="006B3EED" w:rsidP="00EF311C">
      <w:pPr>
        <w:pStyle w:val="a7"/>
        <w:spacing w:after="0"/>
        <w:ind w:left="0" w:firstLine="540"/>
        <w:jc w:val="both"/>
        <w:rPr>
          <w:color w:val="000000" w:themeColor="text1"/>
        </w:rPr>
      </w:pPr>
      <w:r w:rsidRPr="00727CB8">
        <w:rPr>
          <w:color w:val="000000" w:themeColor="text1"/>
        </w:rPr>
        <w:lastRenderedPageBreak/>
        <w:t xml:space="preserve">По операциям получения наличных денег в ПВН Банка вознаграждение взимается только при выдаче клиенту наличных денег за счет кредитных средств (овердрафтный кредит, кредит с использованием карточки). </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При получении наличных денег в кассах других банков вознаграждение взимается при выдаче наличных денег как за счет собственных, так и за счет кредитных средств. Сумма операции увеличивается на сумму вознаграждения другого банка в случае, если это предусмотрено тарифами другого банка.</w:t>
      </w:r>
    </w:p>
    <w:p w:rsidR="006B3EED" w:rsidRPr="00727CB8" w:rsidRDefault="006B3EED" w:rsidP="00EF311C">
      <w:pPr>
        <w:spacing w:after="0" w:line="240" w:lineRule="auto"/>
        <w:rPr>
          <w:rFonts w:ascii="Times New Roman" w:eastAsia="Arial Unicode MS" w:hAnsi="Times New Roman"/>
          <w:color w:val="000000" w:themeColor="text1"/>
          <w:sz w:val="26"/>
        </w:rPr>
      </w:pPr>
    </w:p>
    <w:p w:rsidR="006B3EED" w:rsidRPr="00727CB8" w:rsidRDefault="006B3EED" w:rsidP="00EF311C">
      <w:pPr>
        <w:pStyle w:val="1"/>
        <w:spacing w:before="0" w:after="0"/>
        <w:ind w:firstLine="2160"/>
        <w:rPr>
          <w:rFonts w:ascii="Times New Roman" w:hAnsi="Times New Roman" w:cs="Times New Roman"/>
          <w:color w:val="000000" w:themeColor="text1"/>
          <w:sz w:val="26"/>
        </w:rPr>
      </w:pPr>
      <w:r w:rsidRPr="00727CB8">
        <w:rPr>
          <w:rFonts w:ascii="Times New Roman" w:eastAsia="Arial Unicode MS" w:hAnsi="Times New Roman" w:cs="Times New Roman"/>
          <w:color w:val="000000" w:themeColor="text1"/>
          <w:sz w:val="26"/>
        </w:rPr>
        <w:t>5. Предоставление кредита по карточке</w:t>
      </w:r>
    </w:p>
    <w:p w:rsidR="006B3EED" w:rsidRPr="00727CB8" w:rsidRDefault="006B3EED" w:rsidP="00EF311C">
      <w:pPr>
        <w:spacing w:after="0" w:line="240" w:lineRule="auto"/>
        <w:ind w:firstLine="539"/>
        <w:jc w:val="both"/>
        <w:rPr>
          <w:rFonts w:ascii="Times New Roman" w:hAnsi="Times New Roman"/>
          <w:color w:val="000000" w:themeColor="text1"/>
          <w:sz w:val="26"/>
        </w:rPr>
      </w:pPr>
    </w:p>
    <w:p w:rsidR="006B3EED" w:rsidRPr="00727CB8" w:rsidRDefault="006B3EED" w:rsidP="00EF311C">
      <w:pPr>
        <w:pStyle w:val="23"/>
        <w:spacing w:after="0" w:line="240" w:lineRule="auto"/>
        <w:ind w:left="0" w:firstLine="539"/>
        <w:jc w:val="both"/>
        <w:rPr>
          <w:color w:val="000000" w:themeColor="text1"/>
        </w:rPr>
      </w:pPr>
      <w:r w:rsidRPr="00727CB8">
        <w:rPr>
          <w:color w:val="000000" w:themeColor="text1"/>
        </w:rPr>
        <w:t xml:space="preserve">В качестве механизма предоставления кредита по карточке Банка использует овердрафтное кредитование по дебетовым карточкам. </w:t>
      </w:r>
    </w:p>
    <w:p w:rsidR="006B3EED" w:rsidRPr="00727CB8" w:rsidRDefault="006B3EED" w:rsidP="00EF311C">
      <w:pPr>
        <w:pStyle w:val="23"/>
        <w:spacing w:after="0" w:line="240" w:lineRule="auto"/>
        <w:ind w:left="0" w:firstLine="539"/>
        <w:jc w:val="both"/>
        <w:rPr>
          <w:color w:val="000000" w:themeColor="text1"/>
        </w:rPr>
      </w:pPr>
      <w:r w:rsidRPr="00727CB8">
        <w:rPr>
          <w:color w:val="000000" w:themeColor="text1"/>
        </w:rPr>
        <w:t xml:space="preserve">Для получения овердрафтного кредита по счету устанавливается лимит овердрафта - кредит, который Банк готов в любой момент предоставить держателю карточки. </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Проценты начисляются не на весь лимит овердрафта, а только на фактическую задолженность по овердрафтному кредиту. Лимит овердрафта является возобновляемым - это означает, что после того как держатель карты вернул Банку какую-то сумму, ее можно опять взять у Банка в кредит. </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Задолженность погашается автоматически при любом поступлении денег на счет, например, заработной платы. Задолженность также можно погасить самостоятельно путем внесения наличных денег в кассу Банка или безналичным переводом денег на счет. </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Оформить овердрафтный кредит можно в Подразделении Банка, где открыт счет.</w:t>
      </w:r>
    </w:p>
    <w:p w:rsidR="006B3EED" w:rsidRPr="00727CB8" w:rsidRDefault="006B3EED" w:rsidP="00EF311C">
      <w:pPr>
        <w:autoSpaceDE w:val="0"/>
        <w:autoSpaceDN w:val="0"/>
        <w:adjustRightInd w:val="0"/>
        <w:spacing w:after="0" w:line="240" w:lineRule="auto"/>
        <w:ind w:firstLine="540"/>
        <w:jc w:val="both"/>
        <w:rPr>
          <w:rFonts w:ascii="Times New Roman" w:eastAsia="Arial Unicode MS" w:hAnsi="Times New Roman"/>
          <w:bCs/>
          <w:color w:val="000000" w:themeColor="text1"/>
          <w:sz w:val="26"/>
          <w:szCs w:val="26"/>
        </w:rPr>
      </w:pPr>
    </w:p>
    <w:p w:rsidR="006B3EED" w:rsidRPr="00727CB8" w:rsidRDefault="006B3EED" w:rsidP="00EF311C">
      <w:pPr>
        <w:pStyle w:val="1"/>
        <w:spacing w:before="0" w:after="0"/>
        <w:jc w:val="center"/>
        <w:rPr>
          <w:rFonts w:ascii="Times New Roman" w:eastAsia="Arial Unicode MS" w:hAnsi="Times New Roman" w:cs="Times New Roman"/>
          <w:bCs w:val="0"/>
          <w:color w:val="000000" w:themeColor="text1"/>
          <w:sz w:val="26"/>
          <w:szCs w:val="26"/>
        </w:rPr>
      </w:pPr>
      <w:r w:rsidRPr="00727CB8">
        <w:rPr>
          <w:rFonts w:ascii="Times New Roman" w:eastAsia="Arial Unicode MS" w:hAnsi="Times New Roman" w:cs="Times New Roman"/>
          <w:bCs w:val="0"/>
          <w:color w:val="000000" w:themeColor="text1"/>
          <w:sz w:val="26"/>
          <w:szCs w:val="26"/>
        </w:rPr>
        <w:t>6. Контроль операций по счету</w:t>
      </w:r>
    </w:p>
    <w:p w:rsidR="006B3EED" w:rsidRPr="00727CB8" w:rsidRDefault="006B3EED" w:rsidP="00EF311C">
      <w:pPr>
        <w:pStyle w:val="text-content-h1"/>
        <w:spacing w:before="0" w:beforeAutospacing="0" w:after="0" w:afterAutospacing="0"/>
        <w:rPr>
          <w:rFonts w:ascii="Times New Roman" w:hAnsi="Times New Roman" w:cs="Times New Roman"/>
          <w:color w:val="000000" w:themeColor="text1"/>
          <w:sz w:val="26"/>
          <w:szCs w:val="26"/>
        </w:rPr>
      </w:pPr>
    </w:p>
    <w:p w:rsidR="006B3EED" w:rsidRPr="00727CB8" w:rsidRDefault="006B3EED" w:rsidP="001C2304">
      <w:pPr>
        <w:pStyle w:val="2"/>
        <w:ind w:firstLine="540"/>
        <w:jc w:val="both"/>
        <w:rPr>
          <w:b w:val="0"/>
          <w:bCs w:val="0"/>
          <w:color w:val="000000" w:themeColor="text1"/>
          <w:sz w:val="26"/>
          <w:szCs w:val="26"/>
        </w:rPr>
      </w:pPr>
      <w:r w:rsidRPr="00727CB8">
        <w:rPr>
          <w:b w:val="0"/>
          <w:bCs w:val="0"/>
          <w:color w:val="000000" w:themeColor="text1"/>
          <w:sz w:val="26"/>
          <w:szCs w:val="26"/>
        </w:rPr>
        <w:t>6.1. Выписка по счету</w:t>
      </w:r>
    </w:p>
    <w:p w:rsidR="006B3EED" w:rsidRPr="00727CB8" w:rsidRDefault="006B3EED" w:rsidP="00EF311C">
      <w:pPr>
        <w:spacing w:after="0" w:line="240" w:lineRule="auto"/>
        <w:ind w:firstLine="540"/>
        <w:jc w:val="both"/>
        <w:rPr>
          <w:rFonts w:ascii="Times New Roman" w:hAnsi="Times New Roman"/>
          <w:color w:val="000000" w:themeColor="text1"/>
        </w:rPr>
      </w:pP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 xml:space="preserve">Для контроля операций по счету Банк предоставляет клиенту – владельцу счета выписку. </w:t>
      </w:r>
      <w:r w:rsidRPr="00727CB8">
        <w:rPr>
          <w:rFonts w:ascii="Times New Roman" w:eastAsia="Arial Unicode MS" w:hAnsi="Times New Roman"/>
          <w:color w:val="000000" w:themeColor="text1"/>
          <w:szCs w:val="17"/>
        </w:rPr>
        <w:t xml:space="preserve">Выписка представляет собой расшифровку всех поступлений и списаний со счета. </w:t>
      </w:r>
      <w:r w:rsidRPr="00727CB8">
        <w:rPr>
          <w:rFonts w:ascii="Times New Roman" w:hAnsi="Times New Roman"/>
          <w:color w:val="000000" w:themeColor="text1"/>
        </w:rPr>
        <w:t>Выписка выдается по запросу клиента в Подразделении Банка, где открыт счет, либо ежемесячно по электронной почте.</w:t>
      </w:r>
    </w:p>
    <w:p w:rsidR="006B3EED" w:rsidRPr="00727CB8" w:rsidRDefault="006B3EED" w:rsidP="00EF311C">
      <w:pPr>
        <w:pStyle w:val="23"/>
        <w:spacing w:after="0" w:line="240" w:lineRule="auto"/>
        <w:ind w:left="0" w:firstLine="540"/>
        <w:jc w:val="both"/>
        <w:rPr>
          <w:color w:val="000000" w:themeColor="text1"/>
        </w:rPr>
      </w:pPr>
      <w:r w:rsidRPr="00727CB8">
        <w:rPr>
          <w:color w:val="000000" w:themeColor="text1"/>
        </w:rPr>
        <w:t>Способ предоставления выписки указывается клиентом в Заявлении о выдаче карточки. Банк не несет ответственность за доставку выписок, если в качестве способа доставки выписок выбрана электронная почта.</w:t>
      </w:r>
    </w:p>
    <w:p w:rsidR="006B3EED" w:rsidRPr="00727CB8" w:rsidRDefault="006B3EED" w:rsidP="00EF311C">
      <w:pPr>
        <w:spacing w:after="0" w:line="240" w:lineRule="auto"/>
        <w:ind w:firstLine="540"/>
        <w:jc w:val="both"/>
        <w:rPr>
          <w:rFonts w:ascii="Times New Roman" w:hAnsi="Times New Roman"/>
          <w:color w:val="000000" w:themeColor="text1"/>
        </w:rPr>
      </w:pPr>
      <w:r w:rsidRPr="00727CB8">
        <w:rPr>
          <w:rFonts w:ascii="Times New Roman" w:hAnsi="Times New Roman"/>
          <w:color w:val="000000" w:themeColor="text1"/>
        </w:rPr>
        <w:t>Неполучение Банком претензий от клиента в письменном виде в течение 15-ти календарных дней после окончания месяца, в котором совершена операция, считается подтверждением правильности указанной в выписке информации.</w:t>
      </w: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Ежемесячная выписка по электронной почте предоставляется бесплатно.</w:t>
      </w:r>
    </w:p>
    <w:p w:rsidR="006B3EED" w:rsidRPr="00727CB8" w:rsidRDefault="006B3EED" w:rsidP="00EF311C">
      <w:pPr>
        <w:spacing w:after="0" w:line="240" w:lineRule="auto"/>
        <w:ind w:firstLine="540"/>
        <w:jc w:val="both"/>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 xml:space="preserve">Бумажная выписка за текущий и/или предшествующий календарный месяц предоставляется бесплатно. За предоставление выписки за период, отличный от текущего и/или предшествующего календарного месяца, </w:t>
      </w:r>
      <w:r w:rsidRPr="00727CB8">
        <w:rPr>
          <w:rFonts w:ascii="Times New Roman" w:hAnsi="Times New Roman"/>
          <w:color w:val="000000" w:themeColor="text1"/>
        </w:rPr>
        <w:t xml:space="preserve">взимается плата. </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szCs w:val="17"/>
        </w:rPr>
      </w:pPr>
    </w:p>
    <w:p w:rsidR="006B3EED" w:rsidRPr="00727CB8" w:rsidRDefault="006B3EED" w:rsidP="001C2304">
      <w:pPr>
        <w:pStyle w:val="2"/>
        <w:ind w:firstLine="540"/>
        <w:jc w:val="both"/>
        <w:rPr>
          <w:b w:val="0"/>
          <w:bCs w:val="0"/>
          <w:color w:val="000000" w:themeColor="text1"/>
          <w:sz w:val="26"/>
          <w:szCs w:val="26"/>
        </w:rPr>
      </w:pPr>
      <w:r w:rsidRPr="00727CB8">
        <w:rPr>
          <w:b w:val="0"/>
          <w:bCs w:val="0"/>
          <w:color w:val="000000" w:themeColor="text1"/>
          <w:sz w:val="26"/>
          <w:szCs w:val="26"/>
        </w:rPr>
        <w:t xml:space="preserve">6.2. </w:t>
      </w:r>
      <w:r w:rsidRPr="00727CB8">
        <w:rPr>
          <w:b w:val="0"/>
          <w:bCs w:val="0"/>
          <w:color w:val="000000" w:themeColor="text1"/>
          <w:sz w:val="26"/>
          <w:szCs w:val="26"/>
          <w:lang w:val="en-US"/>
        </w:rPr>
        <w:t>SMS</w:t>
      </w:r>
      <w:r w:rsidRPr="00727CB8">
        <w:rPr>
          <w:b w:val="0"/>
          <w:bCs w:val="0"/>
          <w:color w:val="000000" w:themeColor="text1"/>
          <w:sz w:val="26"/>
          <w:szCs w:val="26"/>
        </w:rPr>
        <w:t>-оповещение</w:t>
      </w:r>
    </w:p>
    <w:p w:rsidR="006B3EED" w:rsidRPr="00727CB8" w:rsidRDefault="006B3EED" w:rsidP="00EF311C">
      <w:pPr>
        <w:spacing w:after="0" w:line="240" w:lineRule="auto"/>
        <w:ind w:firstLine="540"/>
        <w:jc w:val="both"/>
        <w:rPr>
          <w:rFonts w:ascii="Times New Roman" w:eastAsia="Arial Unicode MS" w:hAnsi="Times New Roman"/>
          <w:bCs/>
          <w:color w:val="000000" w:themeColor="text1"/>
          <w:szCs w:val="17"/>
        </w:rPr>
      </w:pPr>
    </w:p>
    <w:p w:rsidR="006B3EED" w:rsidRPr="00727CB8" w:rsidRDefault="006B3EED" w:rsidP="00EF311C">
      <w:pPr>
        <w:spacing w:after="0" w:line="240" w:lineRule="auto"/>
        <w:ind w:firstLine="540"/>
        <w:jc w:val="both"/>
        <w:rPr>
          <w:rFonts w:ascii="Times New Roman" w:eastAsia="Arial Unicode MS" w:hAnsi="Times New Roman"/>
          <w:bCs/>
          <w:color w:val="000000" w:themeColor="text1"/>
          <w:szCs w:val="17"/>
        </w:rPr>
      </w:pPr>
      <w:r w:rsidRPr="00727CB8">
        <w:rPr>
          <w:rFonts w:ascii="Times New Roman" w:eastAsia="Arial Unicode MS" w:hAnsi="Times New Roman"/>
          <w:bCs/>
          <w:color w:val="000000" w:themeColor="text1"/>
          <w:szCs w:val="17"/>
        </w:rPr>
        <w:t xml:space="preserve">Для подключения услуги </w:t>
      </w:r>
      <w:r w:rsidRPr="00727CB8">
        <w:rPr>
          <w:rFonts w:ascii="Times New Roman" w:eastAsia="Arial Unicode MS" w:hAnsi="Times New Roman"/>
          <w:color w:val="000000" w:themeColor="text1"/>
        </w:rPr>
        <w:t>«SMS-оповещение»</w:t>
      </w:r>
      <w:r w:rsidRPr="00727CB8">
        <w:rPr>
          <w:rFonts w:ascii="Times New Roman" w:eastAsia="Arial Unicode MS" w:hAnsi="Times New Roman"/>
          <w:bCs/>
          <w:color w:val="000000" w:themeColor="text1"/>
        </w:rPr>
        <w:t xml:space="preserve"> </w:t>
      </w:r>
      <w:r w:rsidRPr="00727CB8">
        <w:rPr>
          <w:rFonts w:ascii="Times New Roman" w:eastAsia="Arial Unicode MS" w:hAnsi="Times New Roman"/>
          <w:bCs/>
          <w:color w:val="000000" w:themeColor="text1"/>
          <w:szCs w:val="17"/>
        </w:rPr>
        <w:t>в Заявлении о выдаче карточки (Заявлении на комплексное банковское обслуживание) надо выбрать опцию «</w:t>
      </w:r>
      <w:r w:rsidRPr="00727CB8">
        <w:rPr>
          <w:rFonts w:ascii="Times New Roman" w:hAnsi="Times New Roman"/>
          <w:bCs/>
          <w:color w:val="000000" w:themeColor="text1"/>
        </w:rPr>
        <w:t>Предоставление услуги «</w:t>
      </w:r>
      <w:r w:rsidRPr="00727CB8">
        <w:rPr>
          <w:rFonts w:ascii="Times New Roman" w:hAnsi="Times New Roman"/>
          <w:bCs/>
          <w:color w:val="000000" w:themeColor="text1"/>
          <w:lang w:val="en-US"/>
        </w:rPr>
        <w:t>SMS</w:t>
      </w:r>
      <w:r w:rsidRPr="00727CB8">
        <w:rPr>
          <w:rFonts w:ascii="Times New Roman" w:hAnsi="Times New Roman"/>
          <w:bCs/>
          <w:color w:val="000000" w:themeColor="text1"/>
        </w:rPr>
        <w:t>-оповещение»</w:t>
      </w:r>
      <w:r w:rsidRPr="00727CB8">
        <w:rPr>
          <w:rFonts w:ascii="Times New Roman" w:eastAsia="Arial Unicode MS" w:hAnsi="Times New Roman"/>
          <w:bCs/>
          <w:color w:val="000000" w:themeColor="text1"/>
          <w:szCs w:val="17"/>
        </w:rPr>
        <w:t>» и указать н</w:t>
      </w:r>
      <w:r w:rsidRPr="00727CB8">
        <w:rPr>
          <w:rFonts w:ascii="Times New Roman" w:hAnsi="Times New Roman"/>
          <w:bCs/>
          <w:color w:val="000000" w:themeColor="text1"/>
        </w:rPr>
        <w:t xml:space="preserve">омер мобильного  телефона для получения </w:t>
      </w:r>
      <w:r w:rsidRPr="00727CB8">
        <w:rPr>
          <w:rFonts w:ascii="Times New Roman" w:hAnsi="Times New Roman"/>
          <w:bCs/>
          <w:color w:val="000000" w:themeColor="text1"/>
          <w:lang w:val="en-US"/>
        </w:rPr>
        <w:t>SMS</w:t>
      </w:r>
      <w:r w:rsidRPr="00727CB8">
        <w:rPr>
          <w:rFonts w:ascii="Times New Roman" w:hAnsi="Times New Roman"/>
          <w:bCs/>
          <w:color w:val="000000" w:themeColor="text1"/>
        </w:rPr>
        <w:t>-сообщений</w:t>
      </w:r>
      <w:r w:rsidRPr="00727CB8">
        <w:rPr>
          <w:rFonts w:ascii="Times New Roman" w:eastAsia="Arial Unicode MS" w:hAnsi="Times New Roman"/>
          <w:bCs/>
          <w:color w:val="000000" w:themeColor="text1"/>
          <w:szCs w:val="17"/>
        </w:rPr>
        <w:t xml:space="preserve">. Если это не сделано при оформлении карточки, необходимо обратиться с заявлением в Подразделение Банка, где открыт счет. Подключить услугу </w:t>
      </w:r>
      <w:r w:rsidRPr="00727CB8">
        <w:rPr>
          <w:rFonts w:ascii="Times New Roman" w:eastAsia="Arial Unicode MS" w:hAnsi="Times New Roman"/>
          <w:color w:val="000000" w:themeColor="text1"/>
        </w:rPr>
        <w:t>«SMS-оповещение» можно также в системе Интернет-Банкинг.</w:t>
      </w:r>
    </w:p>
    <w:p w:rsidR="006B3EED" w:rsidRPr="00727CB8" w:rsidRDefault="006B3EED" w:rsidP="00EF311C">
      <w:pPr>
        <w:pStyle w:val="23"/>
        <w:spacing w:after="0" w:line="240" w:lineRule="auto"/>
        <w:ind w:left="0" w:firstLine="540"/>
        <w:jc w:val="both"/>
        <w:rPr>
          <w:rFonts w:eastAsia="Arial Unicode MS"/>
          <w:bCs/>
          <w:color w:val="000000" w:themeColor="text1"/>
        </w:rPr>
      </w:pPr>
      <w:r w:rsidRPr="00727CB8">
        <w:rPr>
          <w:rFonts w:eastAsia="Arial Unicode MS"/>
          <w:bCs/>
          <w:color w:val="000000" w:themeColor="text1"/>
        </w:rPr>
        <w:t xml:space="preserve">Сразу после проведения операции по карточке (а также при отмене операции) на  мобильный телефон, номер которого указан в Заявлении, будет отправлено SMS-сообщение с подтверждением/отменой операции. Кроме того, на мобильный телефон поступают </w:t>
      </w:r>
      <w:r w:rsidRPr="00727CB8">
        <w:rPr>
          <w:rFonts w:eastAsia="Arial Unicode MS"/>
          <w:bCs/>
          <w:color w:val="000000" w:themeColor="text1"/>
          <w:lang w:val="en-US"/>
        </w:rPr>
        <w:t>SMS</w:t>
      </w:r>
      <w:r w:rsidRPr="00727CB8">
        <w:rPr>
          <w:rFonts w:eastAsia="Arial Unicode MS"/>
          <w:bCs/>
          <w:color w:val="000000" w:themeColor="text1"/>
        </w:rPr>
        <w:t xml:space="preserve">-сообщения о зачислениях на счет. </w:t>
      </w:r>
    </w:p>
    <w:p w:rsidR="006B3EED" w:rsidRPr="00727CB8" w:rsidRDefault="006B3EED" w:rsidP="00EF311C">
      <w:pPr>
        <w:pStyle w:val="23"/>
        <w:spacing w:after="0" w:line="240" w:lineRule="auto"/>
        <w:ind w:firstLine="540"/>
        <w:rPr>
          <w:rFonts w:eastAsia="Arial Unicode MS"/>
          <w:b/>
          <w:bCs/>
          <w:color w:val="000000" w:themeColor="text1"/>
        </w:rPr>
      </w:pPr>
    </w:p>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Примеры SMS-сообщений: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1"/>
        <w:gridCol w:w="5185"/>
      </w:tblGrid>
      <w:tr w:rsidR="00727CB8" w:rsidRPr="00727CB8" w:rsidTr="001828E1">
        <w:tc>
          <w:tcPr>
            <w:tcW w:w="4785" w:type="dxa"/>
          </w:tcPr>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Оплата товаров/услуг или мгновенный перевод денег на другую карту</w:t>
            </w:r>
          </w:p>
        </w:tc>
        <w:tc>
          <w:tcPr>
            <w:tcW w:w="5223" w:type="dxa"/>
          </w:tcPr>
          <w:p w:rsidR="006B3EED" w:rsidRPr="00727CB8" w:rsidRDefault="006B3EED" w:rsidP="00EF311C">
            <w:pPr>
              <w:spacing w:after="0" w:line="240" w:lineRule="auto"/>
              <w:ind w:firstLine="75"/>
              <w:jc w:val="both"/>
              <w:rPr>
                <w:rFonts w:ascii="Times New Roman" w:eastAsia="Arial Unicode MS" w:hAnsi="Times New Roman"/>
                <w:color w:val="000000" w:themeColor="text1"/>
                <w:lang w:val="de-DE"/>
              </w:rPr>
            </w:pPr>
            <w:r w:rsidRPr="00727CB8">
              <w:rPr>
                <w:rFonts w:ascii="Times New Roman" w:eastAsia="Arial Unicode MS" w:hAnsi="Times New Roman"/>
                <w:color w:val="000000" w:themeColor="text1"/>
                <w:lang w:val="de-DE"/>
              </w:rPr>
              <w:t>OPLATA 20000 BYR KARTA *5638</w:t>
            </w:r>
          </w:p>
        </w:tc>
      </w:tr>
      <w:tr w:rsidR="00727CB8" w:rsidRPr="00727CB8" w:rsidTr="001828E1">
        <w:tc>
          <w:tcPr>
            <w:tcW w:w="4785" w:type="dxa"/>
          </w:tcPr>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Отмена оплаты товаров/услуг или перевода денег на другую карту</w:t>
            </w:r>
          </w:p>
        </w:tc>
        <w:tc>
          <w:tcPr>
            <w:tcW w:w="5223" w:type="dxa"/>
          </w:tcPr>
          <w:p w:rsidR="006B3EED" w:rsidRPr="00727CB8" w:rsidRDefault="006B3EED" w:rsidP="00EF311C">
            <w:pPr>
              <w:spacing w:after="0" w:line="240" w:lineRule="auto"/>
              <w:ind w:firstLine="75"/>
              <w:jc w:val="both"/>
              <w:rPr>
                <w:rFonts w:ascii="Times New Roman" w:eastAsia="Arial Unicode MS" w:hAnsi="Times New Roman"/>
                <w:color w:val="000000" w:themeColor="text1"/>
                <w:lang w:val="de-DE"/>
              </w:rPr>
            </w:pPr>
            <w:r w:rsidRPr="00727CB8">
              <w:rPr>
                <w:rFonts w:ascii="Times New Roman" w:eastAsia="Arial Unicode MS" w:hAnsi="Times New Roman"/>
                <w:color w:val="000000" w:themeColor="text1"/>
                <w:lang w:val="de-DE"/>
              </w:rPr>
              <w:t>OTMENA OPLATA 20000 BYR KARTA *5638</w:t>
            </w:r>
          </w:p>
        </w:tc>
      </w:tr>
      <w:tr w:rsidR="00727CB8" w:rsidRPr="00727CB8" w:rsidTr="001828E1">
        <w:tc>
          <w:tcPr>
            <w:tcW w:w="4785" w:type="dxa"/>
          </w:tcPr>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Выдача наличных денег</w:t>
            </w:r>
          </w:p>
        </w:tc>
        <w:tc>
          <w:tcPr>
            <w:tcW w:w="5223" w:type="dxa"/>
          </w:tcPr>
          <w:p w:rsidR="006B3EED" w:rsidRPr="00727CB8" w:rsidRDefault="006B3EED" w:rsidP="00EF311C">
            <w:pPr>
              <w:spacing w:after="0" w:line="240" w:lineRule="auto"/>
              <w:ind w:firstLine="75"/>
              <w:jc w:val="both"/>
              <w:rPr>
                <w:rFonts w:ascii="Times New Roman" w:eastAsia="Arial Unicode MS" w:hAnsi="Times New Roman"/>
                <w:color w:val="000000" w:themeColor="text1"/>
                <w:lang w:val="de-DE"/>
              </w:rPr>
            </w:pPr>
            <w:r w:rsidRPr="00727CB8">
              <w:rPr>
                <w:rFonts w:ascii="Times New Roman" w:eastAsia="Arial Unicode MS" w:hAnsi="Times New Roman"/>
                <w:color w:val="000000" w:themeColor="text1"/>
                <w:lang w:val="de-DE"/>
              </w:rPr>
              <w:t>NALICHNYE 300 USD KARTA *5638</w:t>
            </w:r>
          </w:p>
        </w:tc>
      </w:tr>
      <w:tr w:rsidR="00727CB8" w:rsidRPr="00727CB8" w:rsidTr="001828E1">
        <w:tc>
          <w:tcPr>
            <w:tcW w:w="4785" w:type="dxa"/>
          </w:tcPr>
          <w:p w:rsidR="006B3EED" w:rsidRPr="00727CB8" w:rsidRDefault="006B3EED" w:rsidP="00EF311C">
            <w:pPr>
              <w:pStyle w:val="text-content-h1"/>
              <w:spacing w:before="0" w:beforeAutospacing="0" w:after="0" w:afterAutospacing="0"/>
              <w:ind w:firstLine="540"/>
              <w:jc w:val="both"/>
              <w:rPr>
                <w:rFonts w:ascii="Times New Roman" w:hAnsi="Times New Roman" w:cs="Times New Roman"/>
                <w:color w:val="000000" w:themeColor="text1"/>
                <w:sz w:val="22"/>
              </w:rPr>
            </w:pPr>
            <w:r w:rsidRPr="00727CB8">
              <w:rPr>
                <w:rFonts w:ascii="Times New Roman" w:hAnsi="Times New Roman" w:cs="Times New Roman"/>
                <w:color w:val="000000" w:themeColor="text1"/>
                <w:sz w:val="22"/>
              </w:rPr>
              <w:lastRenderedPageBreak/>
              <w:t>Отмена выдачи наличных денег</w:t>
            </w:r>
          </w:p>
        </w:tc>
        <w:tc>
          <w:tcPr>
            <w:tcW w:w="5223" w:type="dxa"/>
          </w:tcPr>
          <w:p w:rsidR="006B3EED" w:rsidRPr="00727CB8" w:rsidRDefault="006B3EED" w:rsidP="00EF311C">
            <w:pPr>
              <w:spacing w:after="0" w:line="240" w:lineRule="auto"/>
              <w:ind w:firstLine="75"/>
              <w:jc w:val="both"/>
              <w:rPr>
                <w:rFonts w:ascii="Times New Roman" w:eastAsia="Arial Unicode MS" w:hAnsi="Times New Roman"/>
                <w:color w:val="000000" w:themeColor="text1"/>
                <w:lang w:val="de-DE"/>
              </w:rPr>
            </w:pPr>
            <w:r w:rsidRPr="00727CB8">
              <w:rPr>
                <w:rFonts w:ascii="Times New Roman" w:eastAsia="Arial Unicode MS" w:hAnsi="Times New Roman"/>
                <w:color w:val="000000" w:themeColor="text1"/>
                <w:lang w:val="de-DE"/>
              </w:rPr>
              <w:t>OTMENA NALICHNYE 300 USD KARTA *5638</w:t>
            </w:r>
          </w:p>
        </w:tc>
      </w:tr>
      <w:tr w:rsidR="00727CB8" w:rsidRPr="00727CB8" w:rsidTr="001828E1">
        <w:tc>
          <w:tcPr>
            <w:tcW w:w="4785" w:type="dxa"/>
          </w:tcPr>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Мгновенное пополнение счета в ПВН или поступление перевода денег с другой карты</w:t>
            </w:r>
          </w:p>
        </w:tc>
        <w:tc>
          <w:tcPr>
            <w:tcW w:w="5223" w:type="dxa"/>
          </w:tcPr>
          <w:p w:rsidR="006B3EED" w:rsidRPr="00727CB8" w:rsidRDefault="006B3EED" w:rsidP="00EF311C">
            <w:pPr>
              <w:spacing w:after="0" w:line="240" w:lineRule="auto"/>
              <w:ind w:firstLine="75"/>
              <w:jc w:val="both"/>
              <w:rPr>
                <w:rFonts w:ascii="Times New Roman" w:eastAsia="Arial Unicode MS" w:hAnsi="Times New Roman"/>
                <w:color w:val="000000" w:themeColor="text1"/>
                <w:lang w:val="en-US"/>
              </w:rPr>
            </w:pPr>
            <w:r w:rsidRPr="00727CB8">
              <w:rPr>
                <w:rFonts w:ascii="Times New Roman" w:eastAsia="Arial Unicode MS" w:hAnsi="Times New Roman"/>
                <w:color w:val="000000" w:themeColor="text1"/>
                <w:lang w:val="en-US"/>
              </w:rPr>
              <w:t>CREDIT 20000 BYR KARTA #5638</w:t>
            </w:r>
          </w:p>
        </w:tc>
      </w:tr>
      <w:tr w:rsidR="00727CB8" w:rsidRPr="00727CB8" w:rsidTr="001828E1">
        <w:tc>
          <w:tcPr>
            <w:tcW w:w="4785" w:type="dxa"/>
          </w:tcPr>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Отмена пополнения счета или перевода денег с другой карты</w:t>
            </w:r>
          </w:p>
        </w:tc>
        <w:tc>
          <w:tcPr>
            <w:tcW w:w="5223" w:type="dxa"/>
          </w:tcPr>
          <w:p w:rsidR="006B3EED" w:rsidRPr="00727CB8" w:rsidRDefault="006B3EED" w:rsidP="00EF311C">
            <w:pPr>
              <w:spacing w:after="0" w:line="240" w:lineRule="auto"/>
              <w:ind w:firstLine="75"/>
              <w:jc w:val="both"/>
              <w:rPr>
                <w:rFonts w:ascii="Times New Roman" w:eastAsia="Arial Unicode MS" w:hAnsi="Times New Roman"/>
                <w:color w:val="000000" w:themeColor="text1"/>
                <w:lang w:val="en-US"/>
              </w:rPr>
            </w:pPr>
            <w:r w:rsidRPr="00727CB8">
              <w:rPr>
                <w:rFonts w:ascii="Times New Roman" w:eastAsia="Arial Unicode MS" w:hAnsi="Times New Roman"/>
                <w:color w:val="000000" w:themeColor="text1"/>
                <w:lang w:val="en-US"/>
              </w:rPr>
              <w:t>OTMENA CREDIT 20000 BYR KARTA #5638</w:t>
            </w:r>
          </w:p>
        </w:tc>
      </w:tr>
      <w:tr w:rsidR="006B3EED" w:rsidRPr="00727CB8" w:rsidTr="001828E1">
        <w:tc>
          <w:tcPr>
            <w:tcW w:w="4785" w:type="dxa"/>
          </w:tcPr>
          <w:p w:rsidR="006B3EED" w:rsidRPr="00727CB8" w:rsidRDefault="006B3EED" w:rsidP="00EF311C">
            <w:pPr>
              <w:spacing w:after="0" w:line="240" w:lineRule="auto"/>
              <w:ind w:firstLine="540"/>
              <w:jc w:val="both"/>
              <w:rPr>
                <w:rFonts w:ascii="Times New Roman" w:eastAsia="Arial Unicode MS" w:hAnsi="Times New Roman"/>
                <w:color w:val="000000" w:themeColor="text1"/>
              </w:rPr>
            </w:pPr>
            <w:r w:rsidRPr="00727CB8">
              <w:rPr>
                <w:rFonts w:ascii="Times New Roman" w:eastAsia="Arial Unicode MS" w:hAnsi="Times New Roman"/>
                <w:color w:val="000000" w:themeColor="text1"/>
              </w:rPr>
              <w:t>Безналичное зачисление средств на счет (заработная плата и др.)</w:t>
            </w:r>
          </w:p>
        </w:tc>
        <w:tc>
          <w:tcPr>
            <w:tcW w:w="5223" w:type="dxa"/>
          </w:tcPr>
          <w:p w:rsidR="006B3EED" w:rsidRPr="00727CB8" w:rsidRDefault="006B3EED" w:rsidP="00EF311C">
            <w:pPr>
              <w:spacing w:after="0" w:line="240" w:lineRule="auto"/>
              <w:ind w:firstLine="75"/>
              <w:jc w:val="both"/>
              <w:rPr>
                <w:rFonts w:ascii="Times New Roman" w:eastAsia="Arial Unicode MS" w:hAnsi="Times New Roman"/>
                <w:color w:val="000000" w:themeColor="text1"/>
                <w:lang w:val="de-DE"/>
              </w:rPr>
            </w:pPr>
            <w:r w:rsidRPr="00727CB8">
              <w:rPr>
                <w:rFonts w:ascii="Times New Roman" w:eastAsia="Arial Unicode MS" w:hAnsi="Times New Roman"/>
                <w:color w:val="000000" w:themeColor="text1"/>
                <w:lang w:val="de-DE"/>
              </w:rPr>
              <w:t>ZACHISLENIE 20000 BYR KARTA #5638</w:t>
            </w:r>
          </w:p>
        </w:tc>
      </w:tr>
    </w:tbl>
    <w:p w:rsidR="006B3EED" w:rsidRPr="00727CB8" w:rsidRDefault="006B3EED" w:rsidP="00EF311C">
      <w:pPr>
        <w:spacing w:after="0" w:line="240" w:lineRule="auto"/>
        <w:ind w:firstLine="539"/>
        <w:jc w:val="both"/>
        <w:rPr>
          <w:rFonts w:ascii="Times New Roman" w:hAnsi="Times New Roman"/>
          <w:color w:val="000000" w:themeColor="text1"/>
          <w:lang w:val="de-DE"/>
        </w:rPr>
      </w:pPr>
    </w:p>
    <w:p w:rsidR="006B3EED" w:rsidRPr="00727CB8" w:rsidRDefault="006B3EED" w:rsidP="00EF311C">
      <w:pPr>
        <w:pStyle w:val="23"/>
        <w:spacing w:after="0" w:line="240" w:lineRule="auto"/>
        <w:ind w:left="0" w:firstLine="540"/>
        <w:jc w:val="both"/>
        <w:rPr>
          <w:rFonts w:eastAsia="Arial Unicode MS"/>
          <w:color w:val="000000" w:themeColor="text1"/>
        </w:rPr>
      </w:pPr>
      <w:r w:rsidRPr="00727CB8">
        <w:rPr>
          <w:rFonts w:eastAsia="Arial Unicode MS"/>
          <w:color w:val="000000" w:themeColor="text1"/>
        </w:rPr>
        <w:t>За</w:t>
      </w:r>
      <w:r w:rsidRPr="00727CB8">
        <w:rPr>
          <w:rFonts w:eastAsia="Arial Unicode MS"/>
          <w:color w:val="000000" w:themeColor="text1"/>
          <w:lang w:val="de-DE"/>
        </w:rPr>
        <w:t xml:space="preserve"> </w:t>
      </w:r>
      <w:r w:rsidRPr="00727CB8">
        <w:rPr>
          <w:rFonts w:eastAsia="Arial Unicode MS"/>
          <w:color w:val="000000" w:themeColor="text1"/>
        </w:rPr>
        <w:t>пользование</w:t>
      </w:r>
      <w:r w:rsidRPr="00727CB8">
        <w:rPr>
          <w:rFonts w:eastAsia="Arial Unicode MS"/>
          <w:color w:val="000000" w:themeColor="text1"/>
          <w:lang w:val="de-DE"/>
        </w:rPr>
        <w:t xml:space="preserve"> </w:t>
      </w:r>
      <w:r w:rsidRPr="00727CB8">
        <w:rPr>
          <w:rFonts w:eastAsia="Arial Unicode MS"/>
          <w:color w:val="000000" w:themeColor="text1"/>
        </w:rPr>
        <w:t>услугой</w:t>
      </w:r>
      <w:r w:rsidRPr="00727CB8">
        <w:rPr>
          <w:rFonts w:eastAsia="Arial Unicode MS"/>
          <w:color w:val="000000" w:themeColor="text1"/>
          <w:lang w:val="de-DE"/>
        </w:rPr>
        <w:t xml:space="preserve"> </w:t>
      </w:r>
      <w:r w:rsidRPr="00727CB8">
        <w:rPr>
          <w:rFonts w:eastAsia="Arial Unicode MS"/>
          <w:color w:val="000000" w:themeColor="text1"/>
        </w:rPr>
        <w:t>взимается</w:t>
      </w:r>
      <w:r w:rsidRPr="00727CB8">
        <w:rPr>
          <w:rFonts w:eastAsia="Arial Unicode MS"/>
          <w:color w:val="000000" w:themeColor="text1"/>
          <w:lang w:val="de-DE"/>
        </w:rPr>
        <w:t xml:space="preserve"> </w:t>
      </w:r>
      <w:r w:rsidRPr="00727CB8">
        <w:rPr>
          <w:rFonts w:eastAsia="Arial Unicode MS"/>
          <w:color w:val="000000" w:themeColor="text1"/>
        </w:rPr>
        <w:t>ежемесячная</w:t>
      </w:r>
      <w:r w:rsidRPr="00727CB8">
        <w:rPr>
          <w:rFonts w:eastAsia="Arial Unicode MS"/>
          <w:color w:val="000000" w:themeColor="text1"/>
          <w:lang w:val="de-DE"/>
        </w:rPr>
        <w:t xml:space="preserve"> </w:t>
      </w:r>
      <w:r w:rsidRPr="00727CB8">
        <w:rPr>
          <w:rFonts w:eastAsia="Arial Unicode MS"/>
          <w:color w:val="000000" w:themeColor="text1"/>
        </w:rPr>
        <w:t>плата</w:t>
      </w:r>
      <w:r w:rsidRPr="00727CB8">
        <w:rPr>
          <w:rFonts w:eastAsia="Arial Unicode MS"/>
          <w:color w:val="000000" w:themeColor="text1"/>
          <w:lang w:val="de-DE"/>
        </w:rPr>
        <w:t xml:space="preserve"> (</w:t>
      </w:r>
      <w:r w:rsidRPr="00727CB8">
        <w:rPr>
          <w:rFonts w:eastAsia="Arial Unicode MS"/>
          <w:color w:val="000000" w:themeColor="text1"/>
        </w:rPr>
        <w:t>кроме</w:t>
      </w:r>
      <w:r w:rsidRPr="00727CB8">
        <w:rPr>
          <w:rFonts w:eastAsia="Arial Unicode MS"/>
          <w:color w:val="000000" w:themeColor="text1"/>
          <w:lang w:val="de-DE"/>
        </w:rPr>
        <w:t xml:space="preserve"> </w:t>
      </w:r>
      <w:r w:rsidRPr="00727CB8">
        <w:rPr>
          <w:rFonts w:eastAsia="Arial Unicode MS"/>
          <w:color w:val="000000" w:themeColor="text1"/>
        </w:rPr>
        <w:t>карточек, в плату за обслуживание которых эта услуга уже включена)</w:t>
      </w:r>
      <w:r w:rsidRPr="00727CB8">
        <w:rPr>
          <w:color w:val="000000" w:themeColor="text1"/>
          <w:lang w:val="de-DE"/>
        </w:rPr>
        <w:t>.</w:t>
      </w:r>
      <w:r w:rsidRPr="00727CB8">
        <w:rPr>
          <w:rFonts w:eastAsia="Arial Unicode MS"/>
          <w:color w:val="000000" w:themeColor="text1"/>
          <w:lang w:val="de-DE"/>
        </w:rPr>
        <w:t xml:space="preserve"> </w:t>
      </w:r>
      <w:r w:rsidRPr="00727CB8">
        <w:rPr>
          <w:rFonts w:eastAsia="Arial Unicode MS"/>
          <w:color w:val="000000" w:themeColor="text1"/>
        </w:rPr>
        <w:t>Списание платы со счетов в долларах США или евро осуществляется по курсу Национального банка Республики Беларусь на день взимания платы.</w:t>
      </w:r>
    </w:p>
    <w:p w:rsidR="006B3EED" w:rsidRPr="00727CB8" w:rsidRDefault="006B3EED" w:rsidP="00EF311C">
      <w:pPr>
        <w:spacing w:after="0" w:line="240" w:lineRule="auto"/>
        <w:rPr>
          <w:rFonts w:ascii="Times New Roman" w:eastAsia="Arial Unicode MS" w:hAnsi="Times New Roman"/>
          <w:color w:val="000000" w:themeColor="text1"/>
        </w:rPr>
      </w:pPr>
    </w:p>
    <w:p w:rsidR="006B3EED" w:rsidRPr="00727CB8" w:rsidRDefault="006B3EED" w:rsidP="00EF311C">
      <w:pPr>
        <w:spacing w:after="0" w:line="240" w:lineRule="auto"/>
        <w:ind w:firstLine="540"/>
        <w:rPr>
          <w:rFonts w:ascii="Times New Roman" w:eastAsia="Arial Unicode MS" w:hAnsi="Times New Roman"/>
          <w:i/>
          <w:color w:val="000000" w:themeColor="text1"/>
          <w:sz w:val="26"/>
          <w:szCs w:val="26"/>
        </w:rPr>
      </w:pPr>
      <w:r w:rsidRPr="00727CB8">
        <w:rPr>
          <w:rFonts w:ascii="Times New Roman" w:eastAsia="Arial Unicode MS" w:hAnsi="Times New Roman"/>
          <w:i/>
          <w:color w:val="000000" w:themeColor="text1"/>
          <w:sz w:val="26"/>
          <w:szCs w:val="26"/>
        </w:rPr>
        <w:t>6.3. Отражение операций по счету</w:t>
      </w:r>
    </w:p>
    <w:p w:rsidR="006B3EED" w:rsidRPr="00727CB8" w:rsidRDefault="006B3EED" w:rsidP="00EF311C">
      <w:pPr>
        <w:spacing w:after="0" w:line="240" w:lineRule="auto"/>
        <w:jc w:val="center"/>
        <w:rPr>
          <w:rFonts w:ascii="Times New Roman" w:eastAsia="Arial Unicode MS" w:hAnsi="Times New Roman"/>
          <w:color w:val="000000" w:themeColor="text1"/>
        </w:rPr>
      </w:pPr>
    </w:p>
    <w:p w:rsidR="006B3EED" w:rsidRPr="00727CB8" w:rsidRDefault="006B3EED" w:rsidP="00EF311C">
      <w:pPr>
        <w:pStyle w:val="ae"/>
        <w:spacing w:after="0" w:line="240" w:lineRule="auto"/>
        <w:ind w:firstLine="540"/>
        <w:jc w:val="both"/>
        <w:outlineLvl w:val="1"/>
        <w:rPr>
          <w:rFonts w:ascii="Times New Roman" w:hAnsi="Times New Roman"/>
          <w:bCs/>
          <w:color w:val="000000" w:themeColor="text1"/>
        </w:rPr>
      </w:pPr>
      <w:r w:rsidRPr="00727CB8">
        <w:rPr>
          <w:rFonts w:ascii="Times New Roman" w:hAnsi="Times New Roman"/>
          <w:color w:val="000000" w:themeColor="text1"/>
        </w:rPr>
        <w:t xml:space="preserve">При выполнении с использованием карточки операций получения наличных денег в пунктах выдачи наличных и банкоматах, операций пополнения счета наличными деньгами в кассах Банка, операций оплаты товаров и услуг в организациях торговли (сервиса), в банкоматах, инфокиосках, с использованием услуги SMS-Банкинг и Интернет-Банкинг «Персональный банк», отражение на счете операций по </w:t>
      </w:r>
      <w:r w:rsidRPr="00727CB8">
        <w:rPr>
          <w:rFonts w:ascii="Times New Roman" w:hAnsi="Times New Roman"/>
          <w:bCs/>
          <w:color w:val="000000" w:themeColor="text1"/>
          <w:lang w:val="be-BY"/>
        </w:rPr>
        <w:t xml:space="preserve">зачислению и списанию денежных средств осуществляется Банком не позднее </w:t>
      </w:r>
      <w:r w:rsidRPr="00727CB8">
        <w:rPr>
          <w:rFonts w:ascii="Times New Roman" w:hAnsi="Times New Roman"/>
          <w:bCs/>
          <w:color w:val="000000" w:themeColor="text1"/>
        </w:rPr>
        <w:t>второго</w:t>
      </w:r>
      <w:r w:rsidRPr="00727CB8">
        <w:rPr>
          <w:rFonts w:ascii="Times New Roman" w:hAnsi="Times New Roman"/>
          <w:bCs/>
          <w:color w:val="000000" w:themeColor="text1"/>
          <w:lang w:val="be-BY"/>
        </w:rPr>
        <w:t xml:space="preserve"> банковского дня, следующего за днем получения Банком информации, необходимой в соответствии с правилами платежной системы для отражения операций по счетам</w:t>
      </w:r>
      <w:r w:rsidRPr="00727CB8">
        <w:rPr>
          <w:rFonts w:ascii="Times New Roman" w:hAnsi="Times New Roman"/>
          <w:bCs/>
          <w:color w:val="000000" w:themeColor="text1"/>
        </w:rPr>
        <w:t>.</w:t>
      </w:r>
    </w:p>
    <w:p w:rsidR="006B3EED" w:rsidRPr="00727CB8" w:rsidRDefault="006B3EED" w:rsidP="00EF311C">
      <w:pPr>
        <w:spacing w:after="0" w:line="240" w:lineRule="auto"/>
        <w:jc w:val="both"/>
        <w:rPr>
          <w:rFonts w:ascii="Times New Roman" w:eastAsia="Arial Unicode MS" w:hAnsi="Times New Roman"/>
          <w:color w:val="000000" w:themeColor="text1"/>
        </w:rPr>
      </w:pPr>
    </w:p>
    <w:p w:rsidR="001059EB" w:rsidRPr="00727CB8" w:rsidRDefault="001059EB" w:rsidP="001059EB">
      <w:pPr>
        <w:pStyle w:val="1"/>
        <w:spacing w:before="0" w:after="0"/>
        <w:ind w:firstLine="2880"/>
        <w:rPr>
          <w:rFonts w:ascii="Times New Roman" w:hAnsi="Times New Roman" w:cs="Times New Roman"/>
          <w:b w:val="0"/>
          <w:color w:val="000000" w:themeColor="text1"/>
          <w:sz w:val="24"/>
          <w:szCs w:val="24"/>
        </w:rPr>
      </w:pPr>
      <w:r w:rsidRPr="00727CB8">
        <w:rPr>
          <w:rFonts w:ascii="Times New Roman" w:eastAsia="Arial Unicode MS" w:hAnsi="Times New Roman" w:cs="Times New Roman"/>
          <w:b w:val="0"/>
          <w:color w:val="000000" w:themeColor="text1"/>
          <w:sz w:val="24"/>
          <w:szCs w:val="24"/>
        </w:rPr>
        <w:t>7. Требования по безопасности</w:t>
      </w:r>
    </w:p>
    <w:p w:rsidR="001059EB" w:rsidRPr="00727CB8" w:rsidRDefault="001059EB" w:rsidP="001059EB">
      <w:pPr>
        <w:spacing w:after="0" w:line="240" w:lineRule="auto"/>
        <w:ind w:firstLine="540"/>
        <w:rPr>
          <w:rFonts w:ascii="Times New Roman" w:eastAsia="Arial Unicode MS" w:hAnsi="Times New Roman"/>
          <w:bCs/>
          <w:color w:val="000000" w:themeColor="text1"/>
          <w:sz w:val="24"/>
          <w:szCs w:val="24"/>
        </w:rPr>
      </w:pPr>
      <w:r w:rsidRPr="00727CB8">
        <w:rPr>
          <w:rFonts w:ascii="Times New Roman" w:eastAsia="Arial Unicode MS" w:hAnsi="Times New Roman"/>
          <w:bCs/>
          <w:color w:val="000000" w:themeColor="text1"/>
          <w:sz w:val="24"/>
          <w:szCs w:val="24"/>
        </w:rPr>
        <w:t>7.1. Основные  требования</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bCs/>
          <w:color w:val="000000" w:themeColor="text1"/>
          <w:sz w:val="24"/>
          <w:szCs w:val="24"/>
        </w:rPr>
        <w:t>7.1.1. При получении карточки</w:t>
      </w:r>
      <w:r w:rsidRPr="00727CB8">
        <w:rPr>
          <w:rFonts w:ascii="Times New Roman" w:eastAsia="Arial Unicode MS" w:hAnsi="Times New Roman"/>
          <w:color w:val="000000" w:themeColor="text1"/>
          <w:sz w:val="24"/>
          <w:szCs w:val="24"/>
        </w:rPr>
        <w:t xml:space="preserve"> на обратной стороне карточки </w:t>
      </w:r>
      <w:r w:rsidRPr="00727CB8">
        <w:rPr>
          <w:rFonts w:ascii="Times New Roman" w:hAnsi="Times New Roman"/>
          <w:color w:val="000000" w:themeColor="text1"/>
          <w:sz w:val="24"/>
          <w:szCs w:val="24"/>
        </w:rPr>
        <w:t>в специальном поле</w:t>
      </w:r>
      <w:r w:rsidRPr="00727CB8">
        <w:rPr>
          <w:rFonts w:ascii="Times New Roman" w:eastAsia="Arial Unicode MS" w:hAnsi="Times New Roman"/>
          <w:color w:val="000000" w:themeColor="text1"/>
          <w:sz w:val="24"/>
          <w:szCs w:val="24"/>
        </w:rPr>
        <w:t xml:space="preserve"> обязательно поставьте подпись. Без подписи карточка недействительна,</w:t>
      </w:r>
      <w:r w:rsidRPr="00727CB8">
        <w:rPr>
          <w:rFonts w:ascii="Times New Roman" w:hAnsi="Times New Roman"/>
          <w:color w:val="000000" w:themeColor="text1"/>
          <w:sz w:val="24"/>
          <w:szCs w:val="24"/>
        </w:rPr>
        <w:t xml:space="preserve"> в проведении операции будет отказано, а карточка будет изъята из обращения</w:t>
      </w:r>
      <w:r w:rsidRPr="00727CB8">
        <w:rPr>
          <w:rFonts w:ascii="Times New Roman" w:eastAsia="Arial Unicode MS" w:hAnsi="Times New Roman"/>
          <w:color w:val="000000" w:themeColor="text1"/>
          <w:sz w:val="24"/>
          <w:szCs w:val="24"/>
        </w:rPr>
        <w:t>.</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 xml:space="preserve">Выпишите номер карточки и телефон +375-17-299-25-26, по которому необходимо звонить в случае утери/кражи карточки. </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 xml:space="preserve">Вскройте конверт с ПИН-кодом, запомните четырехзначный код, а сам конверт уничтожьте. ПИН-код должен быть известен только держателю карточки.  </w:t>
      </w:r>
      <w:r w:rsidRPr="00727CB8">
        <w:rPr>
          <w:rFonts w:ascii="Times New Roman" w:hAnsi="Times New Roman"/>
          <w:color w:val="000000" w:themeColor="text1"/>
          <w:sz w:val="24"/>
          <w:szCs w:val="24"/>
        </w:rPr>
        <w:t>ПИН-код признается равносильным подписи клиента</w:t>
      </w:r>
      <w:r w:rsidRPr="00727CB8">
        <w:rPr>
          <w:rFonts w:ascii="Times New Roman" w:eastAsia="Arial Unicode MS" w:hAnsi="Times New Roman"/>
          <w:color w:val="000000" w:themeColor="text1"/>
          <w:sz w:val="24"/>
          <w:szCs w:val="24"/>
        </w:rPr>
        <w:t xml:space="preserve"> и используется </w:t>
      </w:r>
      <w:r w:rsidRPr="00727CB8">
        <w:rPr>
          <w:rFonts w:ascii="Times New Roman" w:hAnsi="Times New Roman"/>
          <w:color w:val="000000" w:themeColor="text1"/>
          <w:sz w:val="24"/>
          <w:szCs w:val="24"/>
        </w:rPr>
        <w:t>для доступа к выполнению операций с использованием карточки.</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Никогда не пишите ПИН-код на карточке и не храните ПИН-код вместе с карточкой. Лучше всего выучить код наизусть и не хранить его в письменном виде.</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7.1.2. Никогда не передавайте карточку другому лицу. При необходимости можно оформить дополнительные карточки, предоставив своим родным и близким право пользоваться деньгами, находящимися на счете в пределах установленного владельцем счета лимита.</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Никогда и никому не сообщайте ПИН-код. Его не имеет права требовать у держателя карточки никто - ни работники Банка, ни обслуживающий персонал банкомата, ни кассир в магазине.</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 xml:space="preserve">Необходимо знать, что номер карточки и код </w:t>
      </w:r>
      <w:r w:rsidRPr="00727CB8">
        <w:rPr>
          <w:rFonts w:ascii="Times New Roman" w:eastAsia="Arial Unicode MS" w:hAnsi="Times New Roman"/>
          <w:color w:val="000000" w:themeColor="text1"/>
          <w:sz w:val="24"/>
          <w:szCs w:val="24"/>
          <w:lang w:val="en-US"/>
        </w:rPr>
        <w:t>CVV</w:t>
      </w:r>
      <w:r w:rsidRPr="00727CB8">
        <w:rPr>
          <w:rFonts w:ascii="Times New Roman" w:eastAsia="Arial Unicode MS" w:hAnsi="Times New Roman"/>
          <w:color w:val="000000" w:themeColor="text1"/>
          <w:sz w:val="24"/>
          <w:szCs w:val="24"/>
        </w:rPr>
        <w:t>2/</w:t>
      </w:r>
      <w:r w:rsidRPr="00727CB8">
        <w:rPr>
          <w:rFonts w:ascii="Times New Roman" w:eastAsia="Arial Unicode MS" w:hAnsi="Times New Roman"/>
          <w:color w:val="000000" w:themeColor="text1"/>
          <w:sz w:val="24"/>
          <w:szCs w:val="24"/>
          <w:lang w:val="en-US"/>
        </w:rPr>
        <w:t>CVC</w:t>
      </w:r>
      <w:r w:rsidRPr="00727CB8">
        <w:rPr>
          <w:rFonts w:ascii="Times New Roman" w:eastAsia="Arial Unicode MS" w:hAnsi="Times New Roman"/>
          <w:color w:val="000000" w:themeColor="text1"/>
          <w:sz w:val="24"/>
          <w:szCs w:val="24"/>
        </w:rPr>
        <w:t xml:space="preserve">2 являются конфиденциальной информацией. Никогда не сообщайте номер карточки и код </w:t>
      </w:r>
      <w:r w:rsidRPr="00727CB8">
        <w:rPr>
          <w:rFonts w:ascii="Times New Roman" w:eastAsia="Arial Unicode MS" w:hAnsi="Times New Roman"/>
          <w:color w:val="000000" w:themeColor="text1"/>
          <w:sz w:val="24"/>
          <w:szCs w:val="24"/>
          <w:lang w:val="en-US"/>
        </w:rPr>
        <w:t>CVV</w:t>
      </w:r>
      <w:r w:rsidRPr="00727CB8">
        <w:rPr>
          <w:rFonts w:ascii="Times New Roman" w:eastAsia="Arial Unicode MS" w:hAnsi="Times New Roman"/>
          <w:color w:val="000000" w:themeColor="text1"/>
          <w:sz w:val="24"/>
          <w:szCs w:val="24"/>
        </w:rPr>
        <w:t>2/</w:t>
      </w:r>
      <w:r w:rsidRPr="00727CB8">
        <w:rPr>
          <w:rFonts w:ascii="Times New Roman" w:eastAsia="Arial Unicode MS" w:hAnsi="Times New Roman"/>
          <w:color w:val="000000" w:themeColor="text1"/>
          <w:sz w:val="24"/>
          <w:szCs w:val="24"/>
          <w:lang w:val="en-US"/>
        </w:rPr>
        <w:t>CVC</w:t>
      </w:r>
      <w:r w:rsidRPr="00727CB8">
        <w:rPr>
          <w:rFonts w:ascii="Times New Roman" w:eastAsia="Arial Unicode MS" w:hAnsi="Times New Roman"/>
          <w:color w:val="000000" w:themeColor="text1"/>
          <w:sz w:val="24"/>
          <w:szCs w:val="24"/>
        </w:rPr>
        <w:t xml:space="preserve">2 по телефону, если только не имеете дело с известной и надежной фирмой или же сами являетесь инициатором звонка. </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Берегите карточку так же, как наличные деньги. Нигде не оставляйте ее без присмотра.</w:t>
      </w:r>
    </w:p>
    <w:p w:rsidR="001059EB" w:rsidRPr="00727CB8" w:rsidRDefault="001059EB" w:rsidP="001059EB">
      <w:pPr>
        <w:spacing w:after="0" w:line="240" w:lineRule="auto"/>
        <w:ind w:firstLine="567"/>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7.1.3. Обязательно подключите услугу SMS-оповещение. Услуга </w:t>
      </w:r>
      <w:r w:rsidRPr="00727CB8">
        <w:rPr>
          <w:rFonts w:ascii="Times New Roman" w:hAnsi="Times New Roman"/>
          <w:color w:val="000000" w:themeColor="text1"/>
          <w:sz w:val="24"/>
          <w:szCs w:val="24"/>
          <w:lang w:val="en-US"/>
        </w:rPr>
        <w:t>SMS</w:t>
      </w:r>
      <w:r w:rsidRPr="00727CB8">
        <w:rPr>
          <w:rFonts w:ascii="Times New Roman" w:hAnsi="Times New Roman"/>
          <w:color w:val="000000" w:themeColor="text1"/>
          <w:sz w:val="24"/>
          <w:szCs w:val="24"/>
        </w:rPr>
        <w:t xml:space="preserve">-оповещение позволяет оперативно информировать посредством текстового сообщения на указанный номер мобильного телефона о проведенной по карточке операции, а также о зачислении денежных средств на Счет. Использование услуги SMS-оповещение позволит незамедлительно узнать о несанкционированной Вами операции и предпринять необходимые меры для своевременной блокировки карточки. </w:t>
      </w:r>
    </w:p>
    <w:p w:rsidR="001059EB" w:rsidRPr="00727CB8" w:rsidRDefault="001059EB" w:rsidP="001059EB">
      <w:pPr>
        <w:shd w:val="clear" w:color="auto" w:fill="FFFFFF"/>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 xml:space="preserve">7.1.4. В случае </w:t>
      </w:r>
      <w:r w:rsidRPr="00727CB8">
        <w:rPr>
          <w:rFonts w:ascii="Times New Roman" w:hAnsi="Times New Roman"/>
          <w:color w:val="000000" w:themeColor="text1"/>
          <w:sz w:val="24"/>
          <w:szCs w:val="24"/>
        </w:rPr>
        <w:t xml:space="preserve">утери, кражи или изъятия карточки банкоматом или инфокиоском, при совершении операции, Вами не санкционированной, либо при возникновении подозрения, что </w:t>
      </w:r>
      <w:r w:rsidRPr="00727CB8">
        <w:rPr>
          <w:rFonts w:ascii="Times New Roman" w:hAnsi="Times New Roman"/>
          <w:color w:val="000000" w:themeColor="text1"/>
          <w:sz w:val="24"/>
          <w:szCs w:val="24"/>
        </w:rPr>
        <w:lastRenderedPageBreak/>
        <w:t xml:space="preserve">информация о ПИН-коде и (или) реквизитах карточки могла быть доступна злоумышленникам, необходимо провести блокировку операций по карточке одним из следующих способов: </w:t>
      </w:r>
    </w:p>
    <w:p w:rsidR="001059EB" w:rsidRPr="00727CB8" w:rsidRDefault="001059EB" w:rsidP="001059EB">
      <w:pPr>
        <w:shd w:val="clear" w:color="auto" w:fill="FFFFFF"/>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 xml:space="preserve">- </w:t>
      </w:r>
      <w:r w:rsidRPr="00727CB8">
        <w:rPr>
          <w:rFonts w:ascii="Times New Roman" w:hAnsi="Times New Roman"/>
          <w:color w:val="000000" w:themeColor="text1"/>
          <w:sz w:val="24"/>
          <w:szCs w:val="24"/>
        </w:rPr>
        <w:t xml:space="preserve">через круглосуточную службу поддержки держателей карточек ОАО «БПС-Сбербанк» </w:t>
      </w:r>
      <w:r w:rsidRPr="00727CB8">
        <w:rPr>
          <w:rFonts w:ascii="Times New Roman" w:eastAsia="Arial Unicode MS" w:hAnsi="Times New Roman"/>
          <w:color w:val="000000" w:themeColor="text1"/>
          <w:sz w:val="24"/>
          <w:szCs w:val="24"/>
        </w:rPr>
        <w:t>по телефону +375-17-299-25-26;</w:t>
      </w:r>
    </w:p>
    <w:p w:rsidR="001059EB" w:rsidRPr="00727CB8" w:rsidRDefault="001059EB" w:rsidP="001059EB">
      <w:pPr>
        <w:spacing w:after="0" w:line="240" w:lineRule="auto"/>
        <w:ind w:firstLine="540"/>
        <w:jc w:val="both"/>
        <w:rPr>
          <w:rFonts w:ascii="Times New Roman" w:hAnsi="Times New Roman"/>
          <w:color w:val="000000" w:themeColor="text1"/>
          <w:sz w:val="24"/>
          <w:szCs w:val="24"/>
        </w:rPr>
      </w:pPr>
      <w:r w:rsidRPr="00727CB8">
        <w:rPr>
          <w:rFonts w:ascii="Times New Roman" w:eastAsia="Arial Unicode MS" w:hAnsi="Times New Roman"/>
          <w:color w:val="000000" w:themeColor="text1"/>
          <w:sz w:val="24"/>
          <w:szCs w:val="24"/>
        </w:rPr>
        <w:t xml:space="preserve">- </w:t>
      </w:r>
      <w:r w:rsidRPr="00727CB8">
        <w:rPr>
          <w:rFonts w:ascii="Times New Roman" w:hAnsi="Times New Roman"/>
          <w:color w:val="000000" w:themeColor="text1"/>
          <w:sz w:val="24"/>
          <w:szCs w:val="24"/>
        </w:rPr>
        <w:t>через систему Интернет-Банкинга «Персональный банк» или  «Мобильный банк» (для клиентов, зарегистрированных в данных системах);</w:t>
      </w:r>
    </w:p>
    <w:p w:rsidR="001059EB" w:rsidRPr="00727CB8" w:rsidRDefault="001059EB" w:rsidP="001059EB">
      <w:pPr>
        <w:shd w:val="clear" w:color="auto" w:fill="FFFFFF"/>
        <w:spacing w:after="0" w:line="240" w:lineRule="auto"/>
        <w:ind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 через </w:t>
      </w:r>
      <w:r w:rsidRPr="00727CB8">
        <w:rPr>
          <w:rFonts w:ascii="Times New Roman" w:hAnsi="Times New Roman"/>
          <w:color w:val="000000" w:themeColor="text1"/>
          <w:sz w:val="24"/>
          <w:szCs w:val="24"/>
          <w:lang w:val="en-US"/>
        </w:rPr>
        <w:t>SMS</w:t>
      </w:r>
      <w:r w:rsidRPr="00727CB8">
        <w:rPr>
          <w:rFonts w:ascii="Times New Roman" w:hAnsi="Times New Roman"/>
          <w:color w:val="000000" w:themeColor="text1"/>
          <w:sz w:val="24"/>
          <w:szCs w:val="24"/>
        </w:rPr>
        <w:t>-Банкинг (для клиентов с подключенной услугой «SMS-Банкинг»).</w:t>
      </w:r>
    </w:p>
    <w:p w:rsidR="001059EB" w:rsidRPr="00727CB8" w:rsidRDefault="001059EB" w:rsidP="001059EB">
      <w:pPr>
        <w:pStyle w:val="31"/>
        <w:spacing w:after="0"/>
        <w:ind w:right="-24" w:firstLine="540"/>
        <w:jc w:val="both"/>
        <w:rPr>
          <w:color w:val="000000" w:themeColor="text1"/>
          <w:sz w:val="24"/>
          <w:szCs w:val="24"/>
        </w:rPr>
      </w:pPr>
    </w:p>
    <w:p w:rsidR="001059EB" w:rsidRPr="00727CB8" w:rsidRDefault="001059EB" w:rsidP="001059EB">
      <w:pPr>
        <w:spacing w:after="0" w:line="240" w:lineRule="auto"/>
        <w:ind w:left="567"/>
        <w:rPr>
          <w:rFonts w:ascii="Times New Roman" w:eastAsia="Arial Unicode MS" w:hAnsi="Times New Roman"/>
          <w:bCs/>
          <w:color w:val="000000" w:themeColor="text1"/>
          <w:sz w:val="24"/>
          <w:szCs w:val="24"/>
        </w:rPr>
      </w:pPr>
      <w:r w:rsidRPr="00727CB8">
        <w:rPr>
          <w:rFonts w:ascii="Times New Roman" w:eastAsia="Arial Unicode MS" w:hAnsi="Times New Roman"/>
          <w:bCs/>
          <w:color w:val="000000" w:themeColor="text1"/>
          <w:sz w:val="24"/>
          <w:szCs w:val="24"/>
        </w:rPr>
        <w:t>7.2. Общие требования</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7.2.1. Всегда проверяйте чеки и сумму на них при совершении операции.</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После проведения операции убедитесь, что не забыли забрать карточку.</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Сохраняйте карт-чеки банкоматов, инфокиосков и торговых предприятий. Это позволит вести учет снятых денег и контролировать списание средств со счета.</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 xml:space="preserve">Проверяйте состояние счета не реже, чем раз в месяц. Особое внимание следует обратить на операции по счету после заграничных  поездок, в которых использовалась карточка. </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 xml:space="preserve">Не храните карточку в местах воздействия магнитного поля (магнитные застежки сумок, бумажника, звуковые колонки и т.п.). </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 xml:space="preserve">Оберегайте карточку от повреждений. Не допускайте изгибов и царапин. </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Следите за сроком действия карточки и своевременно обращайтесь в Банк для ее замены. Срок действия указан на лицевой стороне карточки.</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hAnsi="Times New Roman"/>
          <w:color w:val="000000" w:themeColor="text1"/>
          <w:sz w:val="24"/>
          <w:szCs w:val="24"/>
        </w:rPr>
        <w:t xml:space="preserve">Если полоса для подписи стерта или повреждена, то на поверхности Карточки появится слово </w:t>
      </w:r>
      <w:r w:rsidRPr="00727CB8">
        <w:rPr>
          <w:rFonts w:ascii="Times New Roman" w:hAnsi="Times New Roman"/>
          <w:color w:val="000000" w:themeColor="text1"/>
          <w:sz w:val="24"/>
          <w:szCs w:val="24"/>
          <w:lang w:val="en-US"/>
        </w:rPr>
        <w:t>VOID</w:t>
      </w:r>
      <w:r w:rsidRPr="00727CB8">
        <w:rPr>
          <w:rFonts w:ascii="Times New Roman" w:hAnsi="Times New Roman"/>
          <w:color w:val="000000" w:themeColor="text1"/>
          <w:sz w:val="24"/>
          <w:szCs w:val="24"/>
        </w:rPr>
        <w:t xml:space="preserve"> – «недействительна» (также может появиться защитный код изготовителя и код страны изготовителя). В этом случае необходимо обратиться в Банк за заменой Карточки.</w:t>
      </w:r>
    </w:p>
    <w:p w:rsidR="001059EB" w:rsidRPr="00727CB8" w:rsidRDefault="001059EB" w:rsidP="001059EB">
      <w:pPr>
        <w:spacing w:after="0" w:line="240" w:lineRule="auto"/>
        <w:ind w:firstLine="540"/>
        <w:jc w:val="both"/>
        <w:rPr>
          <w:rFonts w:ascii="Times New Roman" w:eastAsia="Arial Unicode MS" w:hAnsi="Times New Roman"/>
          <w:color w:val="000000" w:themeColor="text1"/>
          <w:sz w:val="24"/>
          <w:szCs w:val="24"/>
        </w:rPr>
      </w:pPr>
      <w:r w:rsidRPr="00727CB8">
        <w:rPr>
          <w:rFonts w:ascii="Times New Roman" w:eastAsia="Arial Unicode MS" w:hAnsi="Times New Roman"/>
          <w:color w:val="000000" w:themeColor="text1"/>
          <w:sz w:val="24"/>
          <w:szCs w:val="24"/>
        </w:rPr>
        <w:t>Имейте в виду, что кассиры торговых предприятий и пунктов выдачи наличных имеют право требовать предъявления паспорта.</w:t>
      </w:r>
    </w:p>
    <w:p w:rsidR="001059EB" w:rsidRPr="00727CB8" w:rsidRDefault="001059EB" w:rsidP="001059EB">
      <w:pPr>
        <w:spacing w:after="0" w:line="240" w:lineRule="auto"/>
        <w:ind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7.2.2. Если ПИН-код был неправильно введен три раза подряд, то карточка блокируется. Для ее разблокировки необходимо позвонить в Службу сервиса клиентов по телефону </w:t>
      </w:r>
      <w:r w:rsidRPr="00727CB8">
        <w:rPr>
          <w:rFonts w:ascii="Times New Roman" w:eastAsia="Arial Unicode MS" w:hAnsi="Times New Roman"/>
          <w:color w:val="000000" w:themeColor="text1"/>
          <w:sz w:val="24"/>
          <w:szCs w:val="24"/>
        </w:rPr>
        <w:t xml:space="preserve">+375-17-299-25-25  (круглосуточно) </w:t>
      </w:r>
      <w:r w:rsidRPr="00727CB8">
        <w:rPr>
          <w:rFonts w:ascii="Times New Roman" w:hAnsi="Times New Roman"/>
          <w:color w:val="000000" w:themeColor="text1"/>
          <w:sz w:val="24"/>
          <w:szCs w:val="24"/>
        </w:rPr>
        <w:t xml:space="preserve">и попросить разблокировать карточку. </w:t>
      </w:r>
    </w:p>
    <w:p w:rsidR="001059EB" w:rsidRPr="00727CB8" w:rsidRDefault="001059EB" w:rsidP="001059EB">
      <w:pPr>
        <w:spacing w:after="0" w:line="240" w:lineRule="auto"/>
        <w:ind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Если ПИН-код забыт (утрачен) или карточка повреждена (деформировался пластик, размагнитилась магнитная полоса), карточку необходимо перевыпустить. Для этого следует обратиться в обслуживающее Подразделение банка и заполнить Заявление о замене карточки. </w:t>
      </w:r>
    </w:p>
    <w:p w:rsidR="001059EB" w:rsidRPr="00727CB8" w:rsidRDefault="001059EB" w:rsidP="001059EB">
      <w:pPr>
        <w:pStyle w:val="a7"/>
        <w:spacing w:after="0"/>
        <w:ind w:left="0" w:firstLine="567"/>
        <w:jc w:val="both"/>
        <w:rPr>
          <w:bCs/>
          <w:color w:val="000000" w:themeColor="text1"/>
          <w:sz w:val="24"/>
          <w:szCs w:val="24"/>
        </w:rPr>
      </w:pPr>
      <w:r w:rsidRPr="00727CB8">
        <w:rPr>
          <w:bCs/>
          <w:color w:val="000000" w:themeColor="text1"/>
          <w:sz w:val="24"/>
          <w:szCs w:val="24"/>
        </w:rPr>
        <w:t>7.2.3. Б</w:t>
      </w:r>
      <w:r w:rsidRPr="00727CB8">
        <w:rPr>
          <w:color w:val="000000" w:themeColor="text1"/>
          <w:sz w:val="24"/>
          <w:szCs w:val="24"/>
        </w:rPr>
        <w:t xml:space="preserve">локировка </w:t>
      </w:r>
      <w:r w:rsidRPr="00727CB8">
        <w:rPr>
          <w:color w:val="000000" w:themeColor="text1"/>
          <w:sz w:val="24"/>
          <w:szCs w:val="24"/>
          <w:lang w:val="en-US"/>
        </w:rPr>
        <w:t>off</w:t>
      </w:r>
      <w:r w:rsidRPr="00727CB8">
        <w:rPr>
          <w:color w:val="000000" w:themeColor="text1"/>
          <w:sz w:val="24"/>
          <w:szCs w:val="24"/>
        </w:rPr>
        <w:t>-</w:t>
      </w:r>
      <w:r w:rsidRPr="00727CB8">
        <w:rPr>
          <w:color w:val="000000" w:themeColor="text1"/>
          <w:sz w:val="24"/>
          <w:szCs w:val="24"/>
          <w:lang w:val="en-US"/>
        </w:rPr>
        <w:t>line</w:t>
      </w:r>
      <w:r w:rsidRPr="00727CB8">
        <w:rPr>
          <w:color w:val="000000" w:themeColor="text1"/>
          <w:sz w:val="24"/>
          <w:szCs w:val="24"/>
        </w:rPr>
        <w:t xml:space="preserve"> ПИН.</w:t>
      </w:r>
    </w:p>
    <w:p w:rsidR="001059EB" w:rsidRPr="00727CB8" w:rsidRDefault="001059EB" w:rsidP="001059EB">
      <w:pPr>
        <w:spacing w:after="0" w:line="240" w:lineRule="auto"/>
        <w:ind w:firstLine="567"/>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Off-line PIN verification – метод верификации держателя микропроцессорной карточки. Значение ПИН-кода записывается на стадии изготовления карточки и хранится в защищённой памяти чипа. Введенное держателем карточки на платежном терминале значение ПИН-кода не отправляется в банк-эмитент для проверки, как при on-line PIN, а проверяется самой карточкой.</w:t>
      </w:r>
    </w:p>
    <w:p w:rsidR="001059EB" w:rsidRPr="00727CB8" w:rsidRDefault="001059EB" w:rsidP="001059EB">
      <w:pPr>
        <w:spacing w:after="0" w:line="240" w:lineRule="auto"/>
        <w:ind w:firstLine="567"/>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 Off-line PIN блокируется при троекратном неверном вводе ПИН-кода. В этом случае совершение операций оплаты товаров (услуг) в платежных терминалах, где используется данный метод верификации, становится невозможным. Карточка при этом не блокируется. Держатель карточки может продолжать совершаться операции при использовании on-line PIN, как правило, в банкоматах.</w:t>
      </w:r>
    </w:p>
    <w:p w:rsidR="001059EB" w:rsidRPr="00727CB8" w:rsidRDefault="001059EB" w:rsidP="001059EB">
      <w:pPr>
        <w:pStyle w:val="a7"/>
        <w:spacing w:after="0"/>
        <w:ind w:left="0" w:firstLine="480"/>
        <w:jc w:val="both"/>
        <w:rPr>
          <w:bCs/>
          <w:color w:val="000000" w:themeColor="text1"/>
          <w:sz w:val="24"/>
          <w:szCs w:val="24"/>
        </w:rPr>
      </w:pPr>
      <w:r w:rsidRPr="00727CB8">
        <w:rPr>
          <w:color w:val="000000" w:themeColor="text1"/>
          <w:sz w:val="24"/>
          <w:szCs w:val="24"/>
        </w:rPr>
        <w:t xml:space="preserve">Для разблокировки </w:t>
      </w:r>
      <w:r w:rsidRPr="00727CB8">
        <w:rPr>
          <w:color w:val="000000" w:themeColor="text1"/>
          <w:sz w:val="24"/>
          <w:szCs w:val="24"/>
          <w:lang w:val="en-US"/>
        </w:rPr>
        <w:t>off</w:t>
      </w:r>
      <w:r w:rsidRPr="00727CB8">
        <w:rPr>
          <w:color w:val="000000" w:themeColor="text1"/>
          <w:sz w:val="24"/>
          <w:szCs w:val="24"/>
        </w:rPr>
        <w:t>-</w:t>
      </w:r>
      <w:r w:rsidRPr="00727CB8">
        <w:rPr>
          <w:color w:val="000000" w:themeColor="text1"/>
          <w:sz w:val="24"/>
          <w:szCs w:val="24"/>
          <w:lang w:val="en-US"/>
        </w:rPr>
        <w:t>line</w:t>
      </w:r>
      <w:r w:rsidRPr="00727CB8">
        <w:rPr>
          <w:color w:val="000000" w:themeColor="text1"/>
          <w:sz w:val="24"/>
          <w:szCs w:val="24"/>
        </w:rPr>
        <w:t xml:space="preserve"> ПИН платежная карточка клиента должна быть передана в ОАО «Банковский процессинговый центр».</w:t>
      </w:r>
    </w:p>
    <w:p w:rsidR="001059EB" w:rsidRPr="00727CB8" w:rsidRDefault="001059EB" w:rsidP="001059EB">
      <w:pPr>
        <w:spacing w:after="0" w:line="240" w:lineRule="auto"/>
        <w:ind w:firstLine="540"/>
        <w:jc w:val="both"/>
        <w:rPr>
          <w:rFonts w:ascii="Times New Roman" w:hAnsi="Times New Roman"/>
          <w:color w:val="000000" w:themeColor="text1"/>
          <w:sz w:val="24"/>
          <w:szCs w:val="24"/>
        </w:rPr>
      </w:pPr>
    </w:p>
    <w:p w:rsidR="001059EB" w:rsidRPr="00727CB8" w:rsidRDefault="001059EB" w:rsidP="001059EB">
      <w:pPr>
        <w:pStyle w:val="2"/>
        <w:ind w:firstLine="540"/>
        <w:jc w:val="both"/>
        <w:rPr>
          <w:b w:val="0"/>
          <w:bCs w:val="0"/>
          <w:color w:val="000000" w:themeColor="text1"/>
          <w:sz w:val="24"/>
        </w:rPr>
      </w:pPr>
      <w:r w:rsidRPr="00727CB8">
        <w:rPr>
          <w:b w:val="0"/>
          <w:color w:val="000000" w:themeColor="text1"/>
          <w:sz w:val="24"/>
        </w:rPr>
        <w:t>7.3. Требования по безопасности при с</w:t>
      </w:r>
      <w:r w:rsidRPr="00727CB8">
        <w:rPr>
          <w:b w:val="0"/>
          <w:bCs w:val="0"/>
          <w:color w:val="000000" w:themeColor="text1"/>
          <w:sz w:val="24"/>
        </w:rPr>
        <w:t>овершении операций с карточкой через сеть Интернет</w:t>
      </w:r>
    </w:p>
    <w:p w:rsidR="001059EB" w:rsidRPr="00727CB8" w:rsidRDefault="001059EB" w:rsidP="001059EB">
      <w:pPr>
        <w:shd w:val="clear" w:color="auto" w:fill="FFFFFF"/>
        <w:spacing w:after="0" w:line="240" w:lineRule="auto"/>
        <w:ind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7.3.1. С целью предотвращения неправомерных действий рекомендуется для оплаты покупок в сети Интернет использовать карточку к отдельному счету (</w:t>
      </w:r>
      <w:r w:rsidRPr="00727CB8">
        <w:rPr>
          <w:rFonts w:ascii="Times New Roman" w:hAnsi="Times New Roman"/>
          <w:color w:val="000000" w:themeColor="text1"/>
          <w:sz w:val="24"/>
          <w:szCs w:val="24"/>
          <w:lang w:val="en-US"/>
        </w:rPr>
        <w:t>Visa</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Virtuon</w:t>
      </w:r>
      <w:r w:rsidRPr="00727CB8">
        <w:rPr>
          <w:rFonts w:ascii="Times New Roman" w:hAnsi="Times New Roman"/>
          <w:color w:val="000000" w:themeColor="text1"/>
          <w:sz w:val="24"/>
          <w:szCs w:val="24"/>
        </w:rPr>
        <w:t xml:space="preserve">), предназначенную только для данной цели. </w:t>
      </w:r>
    </w:p>
    <w:p w:rsidR="001059EB" w:rsidRPr="00727CB8" w:rsidRDefault="001059EB" w:rsidP="001059EB">
      <w:pPr>
        <w:shd w:val="clear" w:color="auto" w:fill="FFFFFF"/>
        <w:spacing w:after="0" w:line="240" w:lineRule="auto"/>
        <w:ind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Следует пользоваться Интернет-сайтами только известных и проверенных организаций торговли и услуг. </w:t>
      </w:r>
    </w:p>
    <w:p w:rsidR="001059EB" w:rsidRPr="00727CB8" w:rsidRDefault="001059EB" w:rsidP="001059EB">
      <w:pPr>
        <w:shd w:val="clear" w:color="auto" w:fill="FFFFFF"/>
        <w:spacing w:after="0" w:line="240" w:lineRule="auto"/>
        <w:ind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lastRenderedPageBreak/>
        <w:t xml:space="preserve">Убедитесь в правильности адресов Интернет-сайтов, на которых собираетесь совершить покупки, так как похожие адреса могут использоваться для осуществления неправомерных действий. </w:t>
      </w:r>
    </w:p>
    <w:p w:rsidR="001059EB" w:rsidRPr="00727CB8" w:rsidRDefault="001059EB" w:rsidP="001059EB">
      <w:pPr>
        <w:shd w:val="clear" w:color="auto" w:fill="FFFFFF"/>
        <w:spacing w:after="0" w:line="240" w:lineRule="auto"/>
        <w:ind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Никогда не вводите ПИН-код в форму заказа на сайте торговой точки, и не сообщайте его при заказе товаров по телефону или почте. При совершении удаленных операций ввод ПИН-кода никогда не требуется.</w:t>
      </w:r>
    </w:p>
    <w:p w:rsidR="001059EB" w:rsidRPr="00727CB8" w:rsidRDefault="001059EB" w:rsidP="001059EB">
      <w:pPr>
        <w:shd w:val="clear" w:color="auto" w:fill="FFFFFF"/>
        <w:spacing w:after="0" w:line="240" w:lineRule="auto"/>
        <w:ind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Рекомендуем совершать покупки только со своего компьютера в целях сохранения конфиденциальности персональных данных  и (или) информации о карточке. </w:t>
      </w:r>
    </w:p>
    <w:p w:rsidR="001059EB" w:rsidRPr="00727CB8" w:rsidRDefault="001059EB" w:rsidP="001059EB">
      <w:pPr>
        <w:shd w:val="clear" w:color="auto" w:fill="FFFFFF"/>
        <w:spacing w:after="0" w:line="240" w:lineRule="auto"/>
        <w:ind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Установите на свой компьютер лицензионное программное обеспечение, в том числе антивирусное, и регулярно производите его обновление. Это поможет защитить Ваш компьютер  от вирусов и других деструктивных программ, а также от несанкционированного доступа к Вашим персональным данным.</w:t>
      </w:r>
    </w:p>
    <w:p w:rsidR="001059EB" w:rsidRPr="00727CB8" w:rsidRDefault="001059EB" w:rsidP="001059EB">
      <w:pPr>
        <w:spacing w:after="0" w:line="240" w:lineRule="auto"/>
        <w:ind w:firstLine="539"/>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Если Вами было произведено бронирование гостиницы через Интернет-сайт, но по каким-то причинам Вы не планируете воспользоваться ею, обязательно проведите отмену бронирования через тот же Интернет-сайт согласно указанным на нем процедурам. Получение клиентом кода отмены бронирования отеля является доказательством того, что бронь действительно отменена.  За несвоевременную отмену брони гостиница имеет право списать с Вашего счета сумму денежных средств в установленном ею размере. </w:t>
      </w:r>
    </w:p>
    <w:p w:rsidR="001059EB" w:rsidRPr="00727CB8" w:rsidRDefault="001059EB" w:rsidP="001059EB">
      <w:pPr>
        <w:tabs>
          <w:tab w:val="num" w:pos="1287"/>
        </w:tabs>
        <w:spacing w:after="0" w:line="240" w:lineRule="auto"/>
        <w:ind w:firstLine="540"/>
        <w:jc w:val="both"/>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7.3.2. Чтобы сделать операции в сети Интернет более безопасными, ОАО «БПС-Сбербанк» применяет технологию проведения операций в сети Интернет в защищенном режиме с использованием технологии 3D-Secure: Verified by Visa – для карточек </w:t>
      </w:r>
      <w:r w:rsidRPr="00727CB8">
        <w:rPr>
          <w:rFonts w:ascii="Times New Roman" w:hAnsi="Times New Roman"/>
          <w:color w:val="000000" w:themeColor="text1"/>
          <w:sz w:val="24"/>
          <w:szCs w:val="24"/>
          <w:lang w:val="en-US"/>
        </w:rPr>
        <w:t>Visa</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Infinite</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Visa</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Platinum</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Visa</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Gold</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Visa</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Classic</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Visa</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Virtuon</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Visa</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Electron</w:t>
      </w:r>
      <w:r w:rsidRPr="00727CB8">
        <w:rPr>
          <w:rFonts w:ascii="Times New Roman" w:hAnsi="Times New Roman"/>
          <w:color w:val="000000" w:themeColor="text1"/>
          <w:sz w:val="24"/>
          <w:szCs w:val="24"/>
        </w:rPr>
        <w:t xml:space="preserve"> и MasterCard SecureCode – для карточек </w:t>
      </w:r>
      <w:r w:rsidRPr="00727CB8">
        <w:rPr>
          <w:rFonts w:ascii="Times New Roman" w:hAnsi="Times New Roman"/>
          <w:color w:val="000000" w:themeColor="text1"/>
          <w:sz w:val="24"/>
          <w:szCs w:val="24"/>
          <w:lang w:val="en-US"/>
        </w:rPr>
        <w:t>MasterCard</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Gold</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MasterCard</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Standard</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MasterCard</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Business</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Maestro</w:t>
      </w:r>
      <w:r w:rsidRPr="00727CB8">
        <w:rPr>
          <w:rFonts w:ascii="Times New Roman" w:hAnsi="Times New Roman"/>
          <w:color w:val="000000" w:themeColor="text1"/>
          <w:sz w:val="24"/>
          <w:szCs w:val="24"/>
        </w:rPr>
        <w:t xml:space="preserve">. </w:t>
      </w:r>
    </w:p>
    <w:p w:rsidR="001059EB" w:rsidRPr="00727CB8" w:rsidRDefault="001059EB" w:rsidP="001059EB">
      <w:pPr>
        <w:pStyle w:val="afa"/>
        <w:tabs>
          <w:tab w:val="num" w:pos="1287"/>
        </w:tabs>
        <w:spacing w:before="0" w:after="0"/>
        <w:ind w:firstLine="540"/>
        <w:rPr>
          <w:rFonts w:ascii="Times New Roman" w:hAnsi="Times New Roman"/>
          <w:color w:val="000000" w:themeColor="text1"/>
          <w:sz w:val="24"/>
          <w:szCs w:val="24"/>
        </w:rPr>
      </w:pPr>
      <w:r w:rsidRPr="00727CB8">
        <w:rPr>
          <w:rFonts w:ascii="Times New Roman" w:hAnsi="Times New Roman"/>
          <w:color w:val="000000" w:themeColor="text1"/>
          <w:sz w:val="24"/>
          <w:szCs w:val="24"/>
        </w:rPr>
        <w:t>При совершении оплаты покупки в сети Интернет по картам, подключенным к услуге Verified by Visa/</w:t>
      </w:r>
      <w:r w:rsidRPr="00727CB8">
        <w:rPr>
          <w:rFonts w:ascii="Times New Roman" w:hAnsi="Times New Roman"/>
          <w:color w:val="000000" w:themeColor="text1"/>
          <w:sz w:val="24"/>
          <w:szCs w:val="24"/>
          <w:lang w:val="en-US"/>
        </w:rPr>
        <w:t>MasterCard</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SecureCode</w:t>
      </w:r>
      <w:r w:rsidRPr="00727CB8">
        <w:rPr>
          <w:rFonts w:ascii="Times New Roman" w:hAnsi="Times New Roman"/>
          <w:color w:val="000000" w:themeColor="text1"/>
          <w:sz w:val="24"/>
          <w:szCs w:val="24"/>
        </w:rPr>
        <w:t xml:space="preserve">, потребуется ввод дополнительного пароля. Пароль задается держателем карты самостоятельно при подключении к услуге и в дальнейшем может изменяться. </w:t>
      </w:r>
    </w:p>
    <w:p w:rsidR="001059EB" w:rsidRPr="00727CB8" w:rsidRDefault="001059EB" w:rsidP="001059EB">
      <w:pPr>
        <w:pStyle w:val="afa"/>
        <w:tabs>
          <w:tab w:val="num" w:pos="1287"/>
        </w:tabs>
        <w:spacing w:before="0" w:after="0"/>
        <w:ind w:firstLine="540"/>
        <w:rPr>
          <w:rFonts w:ascii="Times New Roman" w:hAnsi="Times New Roman"/>
          <w:color w:val="000000" w:themeColor="text1"/>
          <w:sz w:val="24"/>
          <w:szCs w:val="24"/>
        </w:rPr>
      </w:pPr>
      <w:r w:rsidRPr="00727CB8">
        <w:rPr>
          <w:rFonts w:ascii="Times New Roman" w:hAnsi="Times New Roman"/>
          <w:color w:val="000000" w:themeColor="text1"/>
          <w:sz w:val="24"/>
          <w:szCs w:val="24"/>
        </w:rPr>
        <w:t>Подключение услуги Verified by Visa/</w:t>
      </w:r>
      <w:r w:rsidRPr="00727CB8">
        <w:rPr>
          <w:rFonts w:ascii="Times New Roman" w:hAnsi="Times New Roman"/>
          <w:color w:val="000000" w:themeColor="text1"/>
          <w:sz w:val="24"/>
          <w:szCs w:val="24"/>
          <w:lang w:val="en-US"/>
        </w:rPr>
        <w:t>MasterCard</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SecureCode</w:t>
      </w:r>
      <w:r w:rsidRPr="00727CB8">
        <w:rPr>
          <w:rFonts w:ascii="Times New Roman" w:hAnsi="Times New Roman"/>
          <w:color w:val="000000" w:themeColor="text1"/>
          <w:sz w:val="24"/>
          <w:szCs w:val="24"/>
        </w:rPr>
        <w:t xml:space="preserve"> производится через систему Интернет-Банкинга/Мобильный банкинг. </w:t>
      </w:r>
    </w:p>
    <w:p w:rsidR="001059EB" w:rsidRPr="00727CB8" w:rsidRDefault="001059EB" w:rsidP="001059EB">
      <w:pPr>
        <w:pStyle w:val="afa"/>
        <w:tabs>
          <w:tab w:val="num" w:pos="1287"/>
        </w:tabs>
        <w:spacing w:before="0" w:after="0"/>
        <w:ind w:firstLine="540"/>
        <w:rPr>
          <w:rFonts w:ascii="Times New Roman" w:hAnsi="Times New Roman"/>
          <w:color w:val="000000" w:themeColor="text1"/>
          <w:sz w:val="24"/>
          <w:szCs w:val="24"/>
        </w:rPr>
      </w:pPr>
      <w:r w:rsidRPr="00727CB8">
        <w:rPr>
          <w:rFonts w:ascii="Times New Roman" w:hAnsi="Times New Roman"/>
          <w:color w:val="000000" w:themeColor="text1"/>
          <w:sz w:val="24"/>
          <w:szCs w:val="24"/>
        </w:rPr>
        <w:t>Ввод дополнительного пароля потребуется, если Интернет-магазин также поддерживает технологию Verified by Visa/</w:t>
      </w:r>
      <w:r w:rsidRPr="00727CB8">
        <w:rPr>
          <w:rFonts w:ascii="Times New Roman" w:hAnsi="Times New Roman"/>
          <w:color w:val="000000" w:themeColor="text1"/>
          <w:sz w:val="24"/>
          <w:szCs w:val="24"/>
          <w:lang w:val="en-US"/>
        </w:rPr>
        <w:t>MasterCard</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SecureCode</w:t>
      </w:r>
      <w:r w:rsidRPr="00727CB8">
        <w:rPr>
          <w:rFonts w:ascii="Times New Roman" w:hAnsi="Times New Roman"/>
          <w:color w:val="000000" w:themeColor="text1"/>
          <w:sz w:val="24"/>
          <w:szCs w:val="24"/>
        </w:rPr>
        <w:t xml:space="preserve">. Для Интернет-магазинов, не поддерживающих технологию Verified by Visa/ </w:t>
      </w:r>
      <w:r w:rsidRPr="00727CB8">
        <w:rPr>
          <w:rFonts w:ascii="Times New Roman" w:hAnsi="Times New Roman"/>
          <w:color w:val="000000" w:themeColor="text1"/>
          <w:sz w:val="24"/>
          <w:szCs w:val="24"/>
          <w:lang w:val="en-US"/>
        </w:rPr>
        <w:t>MasterCard</w:t>
      </w:r>
      <w:r w:rsidRPr="00727CB8">
        <w:rPr>
          <w:rFonts w:ascii="Times New Roman" w:hAnsi="Times New Roman"/>
          <w:color w:val="000000" w:themeColor="text1"/>
          <w:sz w:val="24"/>
          <w:szCs w:val="24"/>
        </w:rPr>
        <w:t xml:space="preserve"> </w:t>
      </w:r>
      <w:r w:rsidRPr="00727CB8">
        <w:rPr>
          <w:rFonts w:ascii="Times New Roman" w:hAnsi="Times New Roman"/>
          <w:color w:val="000000" w:themeColor="text1"/>
          <w:sz w:val="24"/>
          <w:szCs w:val="24"/>
          <w:lang w:val="en-US"/>
        </w:rPr>
        <w:t>SecureCode</w:t>
      </w:r>
      <w:r w:rsidRPr="00727CB8">
        <w:rPr>
          <w:rFonts w:ascii="Times New Roman" w:hAnsi="Times New Roman"/>
          <w:color w:val="000000" w:themeColor="text1"/>
          <w:sz w:val="24"/>
          <w:szCs w:val="24"/>
        </w:rPr>
        <w:t xml:space="preserve">, операции будут совершаться без ввода дополнительного пароля. </w:t>
      </w:r>
    </w:p>
    <w:p w:rsidR="001059EB" w:rsidRPr="00727CB8" w:rsidRDefault="001059EB" w:rsidP="001059EB">
      <w:pPr>
        <w:pStyle w:val="afa"/>
        <w:tabs>
          <w:tab w:val="num" w:pos="1287"/>
        </w:tabs>
        <w:spacing w:before="0" w:after="0"/>
        <w:ind w:firstLine="540"/>
        <w:rPr>
          <w:rFonts w:ascii="Times New Roman" w:hAnsi="Times New Roman"/>
          <w:color w:val="000000" w:themeColor="text1"/>
          <w:sz w:val="24"/>
          <w:szCs w:val="24"/>
        </w:rPr>
      </w:pPr>
      <w:r w:rsidRPr="00727CB8">
        <w:rPr>
          <w:rFonts w:ascii="Times New Roman" w:hAnsi="Times New Roman"/>
          <w:color w:val="000000" w:themeColor="text1"/>
          <w:sz w:val="24"/>
          <w:szCs w:val="24"/>
        </w:rPr>
        <w:t xml:space="preserve">Во избежание неправомерного использования карточки необходимо хранить пароль в недоступном для посторонних лиц месте, не передавать его для совершения операций другим лицам. </w:t>
      </w:r>
    </w:p>
    <w:p w:rsidR="001059EB" w:rsidRPr="00727CB8" w:rsidRDefault="001059EB" w:rsidP="001059EB">
      <w:pPr>
        <w:pStyle w:val="23"/>
        <w:tabs>
          <w:tab w:val="num" w:pos="1287"/>
        </w:tabs>
        <w:spacing w:after="0" w:line="240" w:lineRule="auto"/>
        <w:ind w:left="0" w:firstLine="540"/>
        <w:jc w:val="both"/>
        <w:rPr>
          <w:color w:val="000000" w:themeColor="text1"/>
        </w:rPr>
      </w:pPr>
      <w:r w:rsidRPr="00727CB8">
        <w:rPr>
          <w:rStyle w:val="FontStyle14"/>
          <w:color w:val="000000" w:themeColor="text1"/>
          <w:sz w:val="24"/>
          <w:szCs w:val="24"/>
        </w:rPr>
        <w:t xml:space="preserve">Держатель карточки, </w:t>
      </w:r>
      <w:r w:rsidRPr="00727CB8">
        <w:rPr>
          <w:color w:val="000000" w:themeColor="text1"/>
        </w:rPr>
        <w:t xml:space="preserve">незарегистрированный на услугу </w:t>
      </w:r>
      <w:r w:rsidRPr="00727CB8">
        <w:rPr>
          <w:color w:val="000000" w:themeColor="text1"/>
          <w:lang w:val="en-US"/>
        </w:rPr>
        <w:t>Verified</w:t>
      </w:r>
      <w:r w:rsidRPr="00727CB8">
        <w:rPr>
          <w:color w:val="000000" w:themeColor="text1"/>
        </w:rPr>
        <w:t xml:space="preserve"> </w:t>
      </w:r>
      <w:r w:rsidRPr="00727CB8">
        <w:rPr>
          <w:color w:val="000000" w:themeColor="text1"/>
          <w:lang w:val="en-US"/>
        </w:rPr>
        <w:t>by</w:t>
      </w:r>
      <w:r w:rsidRPr="00727CB8">
        <w:rPr>
          <w:color w:val="000000" w:themeColor="text1"/>
        </w:rPr>
        <w:t xml:space="preserve"> </w:t>
      </w:r>
      <w:r w:rsidRPr="00727CB8">
        <w:rPr>
          <w:color w:val="000000" w:themeColor="text1"/>
          <w:lang w:val="en-US"/>
        </w:rPr>
        <w:t>Visa</w:t>
      </w:r>
      <w:r w:rsidRPr="00727CB8">
        <w:rPr>
          <w:color w:val="000000" w:themeColor="text1"/>
        </w:rPr>
        <w:t xml:space="preserve"> / </w:t>
      </w:r>
      <w:r w:rsidRPr="00727CB8">
        <w:rPr>
          <w:color w:val="000000" w:themeColor="text1"/>
          <w:lang w:val="en-US"/>
        </w:rPr>
        <w:t>MasterCard</w:t>
      </w:r>
      <w:r w:rsidRPr="00727CB8">
        <w:rPr>
          <w:color w:val="000000" w:themeColor="text1"/>
        </w:rPr>
        <w:t xml:space="preserve"> </w:t>
      </w:r>
      <w:r w:rsidRPr="00727CB8">
        <w:rPr>
          <w:color w:val="000000" w:themeColor="text1"/>
          <w:lang w:val="en-US"/>
        </w:rPr>
        <w:t>SecureCode</w:t>
      </w:r>
      <w:r w:rsidRPr="00727CB8">
        <w:rPr>
          <w:color w:val="000000" w:themeColor="text1"/>
        </w:rPr>
        <w:t xml:space="preserve">,  </w:t>
      </w:r>
      <w:r w:rsidRPr="00727CB8">
        <w:rPr>
          <w:rStyle w:val="FontStyle14"/>
          <w:color w:val="000000" w:themeColor="text1"/>
          <w:sz w:val="24"/>
          <w:szCs w:val="24"/>
        </w:rPr>
        <w:t>несет полную ответственность по операциям, совершенным в интернет-магазинах, вне зависимости от того, кто совершал операции.».</w:t>
      </w:r>
    </w:p>
    <w:p w:rsidR="006B3EED" w:rsidRPr="00727CB8" w:rsidRDefault="006B3EED" w:rsidP="00EF311C">
      <w:pPr>
        <w:spacing w:after="0" w:line="240" w:lineRule="auto"/>
        <w:rPr>
          <w:rFonts w:ascii="Times New Roman" w:hAnsi="Times New Roman"/>
          <w:color w:val="000000" w:themeColor="text1"/>
        </w:rPr>
      </w:pPr>
    </w:p>
    <w:p w:rsidR="006B3EED" w:rsidRPr="00727CB8" w:rsidRDefault="006B3EED" w:rsidP="00EF311C">
      <w:pPr>
        <w:pStyle w:val="1"/>
        <w:spacing w:before="0" w:after="0"/>
        <w:ind w:firstLine="3420"/>
        <w:rPr>
          <w:rFonts w:ascii="Times New Roman" w:hAnsi="Times New Roman" w:cs="Times New Roman"/>
          <w:b w:val="0"/>
          <w:color w:val="000000" w:themeColor="text1"/>
          <w:sz w:val="26"/>
        </w:rPr>
      </w:pPr>
      <w:r w:rsidRPr="00727CB8">
        <w:rPr>
          <w:rFonts w:ascii="Times New Roman" w:hAnsi="Times New Roman" w:cs="Times New Roman"/>
          <w:b w:val="0"/>
          <w:color w:val="000000" w:themeColor="text1"/>
          <w:sz w:val="26"/>
        </w:rPr>
        <w:t>8. Контакты</w:t>
      </w:r>
    </w:p>
    <w:p w:rsidR="006B3EED" w:rsidRPr="00727CB8" w:rsidRDefault="006B3EED" w:rsidP="00EF311C">
      <w:pPr>
        <w:spacing w:after="0" w:line="240" w:lineRule="auto"/>
        <w:rPr>
          <w:rFonts w:ascii="Times New Roman" w:eastAsia="Arial Unicode MS" w:hAnsi="Times New Roman"/>
          <w:color w:val="000000" w:themeColor="text1"/>
          <w:szCs w:val="17"/>
        </w:rPr>
      </w:pPr>
    </w:p>
    <w:tbl>
      <w:tblPr>
        <w:tblW w:w="0" w:type="auto"/>
        <w:tblLook w:val="0000" w:firstRow="0" w:lastRow="0" w:firstColumn="0" w:lastColumn="0" w:noHBand="0" w:noVBand="0"/>
      </w:tblPr>
      <w:tblGrid>
        <w:gridCol w:w="5868"/>
        <w:gridCol w:w="3960"/>
      </w:tblGrid>
      <w:tr w:rsidR="00727CB8"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 xml:space="preserve">Блокировка утраченной карты </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+375-17-299-25-26 (круглосуточно)</w:t>
            </w:r>
          </w:p>
        </w:tc>
      </w:tr>
      <w:tr w:rsidR="00727CB8" w:rsidRPr="00727CB8" w:rsidTr="001828E1">
        <w:trPr>
          <w:trHeight w:val="457"/>
        </w:trPr>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 xml:space="preserve">Служба </w:t>
            </w:r>
            <w:r w:rsidRPr="00727CB8">
              <w:rPr>
                <w:rFonts w:ascii="Times New Roman" w:hAnsi="Times New Roman"/>
                <w:color w:val="000000" w:themeColor="text1"/>
              </w:rPr>
              <w:t>сервиса клиентов</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+375-17-299-25-25 (круглосуточно)</w:t>
            </w:r>
          </w:p>
        </w:tc>
      </w:tr>
      <w:tr w:rsidR="00727CB8"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Ваш консультант в Подразделении ОАО «БПС-Сбербанк»</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rPr>
              <w:t>______________________________</w:t>
            </w:r>
          </w:p>
        </w:tc>
      </w:tr>
      <w:tr w:rsidR="00727CB8" w:rsidRPr="00727CB8" w:rsidTr="001828E1">
        <w:tc>
          <w:tcPr>
            <w:tcW w:w="5868" w:type="dxa"/>
          </w:tcPr>
          <w:p w:rsidR="006B3EED" w:rsidRPr="00727CB8" w:rsidRDefault="006B3EED" w:rsidP="00EF311C">
            <w:pPr>
              <w:pStyle w:val="text-content-h1"/>
              <w:spacing w:before="0" w:beforeAutospacing="0" w:after="0" w:afterAutospacing="0"/>
              <w:rPr>
                <w:rFonts w:ascii="Times New Roman" w:hAnsi="Times New Roman" w:cs="Times New Roman"/>
                <w:color w:val="000000" w:themeColor="text1"/>
                <w:szCs w:val="17"/>
              </w:rPr>
            </w:pPr>
            <w:r w:rsidRPr="00727CB8">
              <w:rPr>
                <w:rFonts w:ascii="Times New Roman" w:hAnsi="Times New Roman" w:cs="Times New Roman"/>
                <w:color w:val="000000" w:themeColor="text1"/>
                <w:szCs w:val="17"/>
              </w:rPr>
              <w:t>Электронная почта</w:t>
            </w:r>
          </w:p>
        </w:tc>
        <w:tc>
          <w:tcPr>
            <w:tcW w:w="3960" w:type="dxa"/>
          </w:tcPr>
          <w:p w:rsidR="006B3EED" w:rsidRPr="00727CB8" w:rsidRDefault="006B3EED" w:rsidP="00EF311C">
            <w:pPr>
              <w:spacing w:after="0" w:line="240" w:lineRule="auto"/>
              <w:rPr>
                <w:rFonts w:ascii="Times New Roman" w:eastAsia="Arial Unicode MS" w:hAnsi="Times New Roman"/>
                <w:color w:val="000000" w:themeColor="text1"/>
                <w:szCs w:val="17"/>
              </w:rPr>
            </w:pPr>
            <w:r w:rsidRPr="00727CB8">
              <w:rPr>
                <w:rFonts w:ascii="Times New Roman" w:eastAsia="Arial Unicode MS" w:hAnsi="Times New Roman"/>
                <w:color w:val="000000" w:themeColor="text1"/>
                <w:szCs w:val="17"/>
                <w:lang w:val="en-US"/>
              </w:rPr>
              <w:t>cards</w:t>
            </w:r>
            <w:r w:rsidRPr="00727CB8">
              <w:rPr>
                <w:rFonts w:ascii="Times New Roman" w:eastAsia="Arial Unicode MS" w:hAnsi="Times New Roman"/>
                <w:color w:val="000000" w:themeColor="text1"/>
                <w:szCs w:val="17"/>
              </w:rPr>
              <w:t>@</w:t>
            </w:r>
            <w:r w:rsidRPr="00727CB8">
              <w:rPr>
                <w:rFonts w:ascii="Times New Roman" w:eastAsia="Arial Unicode MS" w:hAnsi="Times New Roman"/>
                <w:color w:val="000000" w:themeColor="text1"/>
                <w:szCs w:val="17"/>
                <w:lang w:val="en-US"/>
              </w:rPr>
              <w:t>bpsb</w:t>
            </w:r>
            <w:r w:rsidRPr="00727CB8">
              <w:rPr>
                <w:rFonts w:ascii="Times New Roman" w:eastAsia="Arial Unicode MS" w:hAnsi="Times New Roman"/>
                <w:color w:val="000000" w:themeColor="text1"/>
                <w:szCs w:val="17"/>
              </w:rPr>
              <w:t>.</w:t>
            </w:r>
            <w:r w:rsidRPr="00727CB8">
              <w:rPr>
                <w:rFonts w:ascii="Times New Roman" w:eastAsia="Arial Unicode MS" w:hAnsi="Times New Roman"/>
                <w:color w:val="000000" w:themeColor="text1"/>
                <w:szCs w:val="17"/>
                <w:lang w:val="en-US"/>
              </w:rPr>
              <w:t>by</w:t>
            </w:r>
          </w:p>
        </w:tc>
      </w:tr>
      <w:tr w:rsidR="006B3EED" w:rsidRPr="00727CB8" w:rsidTr="001828E1">
        <w:tc>
          <w:tcPr>
            <w:tcW w:w="5868" w:type="dxa"/>
          </w:tcPr>
          <w:p w:rsidR="006B3EED" w:rsidRPr="00727CB8" w:rsidRDefault="006B3EED" w:rsidP="00EF311C">
            <w:pPr>
              <w:spacing w:after="0" w:line="240" w:lineRule="auto"/>
              <w:rPr>
                <w:rFonts w:ascii="Times New Roman" w:eastAsia="Arial Unicode MS" w:hAnsi="Times New Roman"/>
                <w:color w:val="000000" w:themeColor="text1"/>
                <w:szCs w:val="17"/>
              </w:rPr>
            </w:pPr>
          </w:p>
        </w:tc>
        <w:tc>
          <w:tcPr>
            <w:tcW w:w="3960" w:type="dxa"/>
          </w:tcPr>
          <w:p w:rsidR="006B3EED" w:rsidRPr="00727CB8" w:rsidRDefault="002E5BD1" w:rsidP="00EF311C">
            <w:pPr>
              <w:spacing w:after="0" w:line="240" w:lineRule="auto"/>
              <w:rPr>
                <w:rFonts w:ascii="Times New Roman" w:eastAsia="Arial Unicode MS" w:hAnsi="Times New Roman"/>
                <w:color w:val="000000" w:themeColor="text1"/>
                <w:szCs w:val="17"/>
              </w:rPr>
            </w:pPr>
            <w:hyperlink r:id="rId28" w:history="1">
              <w:r w:rsidR="006B3EED" w:rsidRPr="00727CB8">
                <w:rPr>
                  <w:rStyle w:val="a6"/>
                  <w:rFonts w:ascii="Times New Roman" w:hAnsi="Times New Roman"/>
                  <w:color w:val="000000" w:themeColor="text1"/>
                </w:rPr>
                <w:t>www.bps-</w:t>
              </w:r>
              <w:r w:rsidR="006B3EED" w:rsidRPr="00727CB8">
                <w:rPr>
                  <w:rStyle w:val="a6"/>
                  <w:rFonts w:ascii="Times New Roman" w:hAnsi="Times New Roman"/>
                  <w:color w:val="000000" w:themeColor="text1"/>
                  <w:lang w:val="en-US"/>
                </w:rPr>
                <w:t>sberbank</w:t>
              </w:r>
              <w:r w:rsidR="006B3EED" w:rsidRPr="00727CB8">
                <w:rPr>
                  <w:rStyle w:val="a6"/>
                  <w:rFonts w:ascii="Times New Roman" w:hAnsi="Times New Roman"/>
                  <w:color w:val="000000" w:themeColor="text1"/>
                </w:rPr>
                <w:t>.by</w:t>
              </w:r>
            </w:hyperlink>
          </w:p>
        </w:tc>
      </w:tr>
    </w:tbl>
    <w:p w:rsidR="006B3EED" w:rsidRPr="00727CB8" w:rsidRDefault="006B3EED" w:rsidP="00EF311C">
      <w:pPr>
        <w:pStyle w:val="210"/>
        <w:suppressLineNumbers w:val="0"/>
        <w:tabs>
          <w:tab w:val="clear" w:pos="1276"/>
          <w:tab w:val="left" w:pos="720"/>
        </w:tabs>
        <w:jc w:val="both"/>
        <w:rPr>
          <w:color w:val="000000" w:themeColor="text1"/>
          <w:sz w:val="28"/>
          <w:szCs w:val="28"/>
        </w:rPr>
      </w:pPr>
    </w:p>
    <w:sectPr w:rsidR="006B3EED" w:rsidRPr="00727CB8" w:rsidSect="00EF311C">
      <w:headerReference w:type="even" r:id="rId29"/>
      <w:headerReference w:type="default" r:id="rId30"/>
      <w:pgSz w:w="11906" w:h="16838"/>
      <w:pgMar w:top="899" w:right="746" w:bottom="719" w:left="1440" w:header="36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BD1" w:rsidRDefault="002E5BD1">
      <w:r>
        <w:separator/>
      </w:r>
    </w:p>
  </w:endnote>
  <w:endnote w:type="continuationSeparator" w:id="0">
    <w:p w:rsidR="002E5BD1" w:rsidRDefault="002E5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BD1" w:rsidRDefault="002E5BD1">
      <w:r>
        <w:separator/>
      </w:r>
    </w:p>
  </w:footnote>
  <w:footnote w:type="continuationSeparator" w:id="0">
    <w:p w:rsidR="002E5BD1" w:rsidRDefault="002E5B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0DA" w:rsidRDefault="001C50DA" w:rsidP="006933A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C50DA" w:rsidRDefault="001C50D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0DA" w:rsidRDefault="001C50DA" w:rsidP="006933A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727CB8">
      <w:rPr>
        <w:rStyle w:val="ab"/>
        <w:noProof/>
      </w:rPr>
      <w:t>2</w:t>
    </w:r>
    <w:r>
      <w:rPr>
        <w:rStyle w:val="ab"/>
      </w:rPr>
      <w:fldChar w:fldCharType="end"/>
    </w:r>
  </w:p>
  <w:p w:rsidR="001C50DA" w:rsidRDefault="001C50D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216F3F"/>
    <w:multiLevelType w:val="hybridMultilevel"/>
    <w:tmpl w:val="8BCA6EB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D367638"/>
    <w:multiLevelType w:val="multilevel"/>
    <w:tmpl w:val="0BD663B6"/>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105A7639"/>
    <w:multiLevelType w:val="multilevel"/>
    <w:tmpl w:val="5DCE2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52BF6"/>
    <w:multiLevelType w:val="multilevel"/>
    <w:tmpl w:val="C160002E"/>
    <w:lvl w:ilvl="0">
      <w:start w:val="7"/>
      <w:numFmt w:val="decimal"/>
      <w:lvlText w:val="%1."/>
      <w:lvlJc w:val="left"/>
      <w:pPr>
        <w:ind w:left="810" w:hanging="360"/>
      </w:pPr>
      <w:rPr>
        <w:rFonts w:cs="Times New Roman" w:hint="default"/>
      </w:rPr>
    </w:lvl>
    <w:lvl w:ilvl="1">
      <w:start w:val="1"/>
      <w:numFmt w:val="decimal"/>
      <w:isLgl/>
      <w:lvlText w:val="%1.%2."/>
      <w:lvlJc w:val="left"/>
      <w:pPr>
        <w:ind w:left="1170" w:hanging="720"/>
      </w:pPr>
      <w:rPr>
        <w:rFonts w:cs="Times New Roman" w:hint="default"/>
      </w:rPr>
    </w:lvl>
    <w:lvl w:ilvl="2">
      <w:start w:val="1"/>
      <w:numFmt w:val="decimal"/>
      <w:isLgl/>
      <w:lvlText w:val="%1.%2.%3."/>
      <w:lvlJc w:val="left"/>
      <w:pPr>
        <w:ind w:left="1170" w:hanging="720"/>
      </w:pPr>
      <w:rPr>
        <w:rFonts w:cs="Times New Roman" w:hint="default"/>
      </w:rPr>
    </w:lvl>
    <w:lvl w:ilvl="3">
      <w:start w:val="1"/>
      <w:numFmt w:val="decimal"/>
      <w:isLgl/>
      <w:lvlText w:val="%1.%2.%3.%4."/>
      <w:lvlJc w:val="left"/>
      <w:pPr>
        <w:ind w:left="1530" w:hanging="1080"/>
      </w:pPr>
      <w:rPr>
        <w:rFonts w:cs="Times New Roman" w:hint="default"/>
      </w:rPr>
    </w:lvl>
    <w:lvl w:ilvl="4">
      <w:start w:val="1"/>
      <w:numFmt w:val="decimal"/>
      <w:isLgl/>
      <w:lvlText w:val="%1.%2.%3.%4.%5."/>
      <w:lvlJc w:val="left"/>
      <w:pPr>
        <w:ind w:left="1530" w:hanging="108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250" w:hanging="180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
    <w:nsid w:val="19D829BC"/>
    <w:multiLevelType w:val="multilevel"/>
    <w:tmpl w:val="9120E51E"/>
    <w:lvl w:ilvl="0">
      <w:start w:val="8"/>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1A526D72"/>
    <w:multiLevelType w:val="multilevel"/>
    <w:tmpl w:val="DDE410DA"/>
    <w:lvl w:ilvl="0">
      <w:start w:val="8"/>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28450D49"/>
    <w:multiLevelType w:val="multilevel"/>
    <w:tmpl w:val="BB52AA56"/>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2CA8700E"/>
    <w:multiLevelType w:val="multilevel"/>
    <w:tmpl w:val="0B52B76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40677A03"/>
    <w:multiLevelType w:val="multilevel"/>
    <w:tmpl w:val="4B64BFA2"/>
    <w:lvl w:ilvl="0">
      <w:start w:val="3"/>
      <w:numFmt w:val="decimal"/>
      <w:lvlText w:val="%1"/>
      <w:lvlJc w:val="left"/>
      <w:pPr>
        <w:ind w:left="375" w:hanging="375"/>
      </w:pPr>
      <w:rPr>
        <w:rFonts w:cs="Times New Roman" w:hint="default"/>
      </w:rPr>
    </w:lvl>
    <w:lvl w:ilvl="1">
      <w:start w:val="6"/>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444714A9"/>
    <w:multiLevelType w:val="multilevel"/>
    <w:tmpl w:val="A65A6FF0"/>
    <w:lvl w:ilvl="0">
      <w:start w:val="3"/>
      <w:numFmt w:val="decimal"/>
      <w:lvlText w:val="%1."/>
      <w:lvlJc w:val="left"/>
      <w:pPr>
        <w:ind w:left="450" w:hanging="450"/>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469A35AF"/>
    <w:multiLevelType w:val="multilevel"/>
    <w:tmpl w:val="90826E3A"/>
    <w:lvl w:ilvl="0">
      <w:start w:val="3"/>
      <w:numFmt w:val="decimal"/>
      <w:lvlText w:val="%1."/>
      <w:lvlJc w:val="left"/>
      <w:pPr>
        <w:ind w:left="450" w:hanging="45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49A04571"/>
    <w:multiLevelType w:val="multilevel"/>
    <w:tmpl w:val="6FC2E3FE"/>
    <w:lvl w:ilvl="0">
      <w:start w:val="3"/>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5C352F59"/>
    <w:multiLevelType w:val="multilevel"/>
    <w:tmpl w:val="2A3471D6"/>
    <w:lvl w:ilvl="0">
      <w:start w:val="3"/>
      <w:numFmt w:val="decimal"/>
      <w:lvlText w:val="%1."/>
      <w:lvlJc w:val="left"/>
      <w:pPr>
        <w:ind w:left="450" w:hanging="450"/>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61A07C41"/>
    <w:multiLevelType w:val="multilevel"/>
    <w:tmpl w:val="5664AB58"/>
    <w:lvl w:ilvl="0">
      <w:start w:val="3"/>
      <w:numFmt w:val="decimal"/>
      <w:lvlText w:val="%1."/>
      <w:lvlJc w:val="left"/>
      <w:pPr>
        <w:ind w:left="450" w:hanging="450"/>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67E62949"/>
    <w:multiLevelType w:val="hybridMultilevel"/>
    <w:tmpl w:val="0E6CA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A281A82"/>
    <w:multiLevelType w:val="multilevel"/>
    <w:tmpl w:val="687E13B2"/>
    <w:lvl w:ilvl="0">
      <w:start w:val="1"/>
      <w:numFmt w:val="decimal"/>
      <w:lvlText w:val="%1."/>
      <w:lvlJc w:val="left"/>
      <w:pPr>
        <w:ind w:left="405" w:hanging="405"/>
      </w:pPr>
      <w:rPr>
        <w:rFonts w:eastAsia="Arial Unicode MS" w:cs="Times New Roman" w:hint="default"/>
      </w:rPr>
    </w:lvl>
    <w:lvl w:ilvl="1">
      <w:start w:val="1"/>
      <w:numFmt w:val="decimal"/>
      <w:lvlText w:val="%1.%2."/>
      <w:lvlJc w:val="left"/>
      <w:pPr>
        <w:ind w:left="405" w:hanging="405"/>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num w:numId="1">
    <w:abstractNumId w:val="7"/>
  </w:num>
  <w:num w:numId="2">
    <w:abstractNumId w:val="1"/>
  </w:num>
  <w:num w:numId="3">
    <w:abstractNumId w:val="6"/>
  </w:num>
  <w:num w:numId="4">
    <w:abstractNumId w:val="11"/>
  </w:num>
  <w:num w:numId="5">
    <w:abstractNumId w:val="10"/>
  </w:num>
  <w:num w:numId="6">
    <w:abstractNumId w:val="8"/>
  </w:num>
  <w:num w:numId="7">
    <w:abstractNumId w:val="12"/>
  </w:num>
  <w:num w:numId="8">
    <w:abstractNumId w:val="9"/>
  </w:num>
  <w:num w:numId="9">
    <w:abstractNumId w:val="13"/>
  </w:num>
  <w:num w:numId="10">
    <w:abstractNumId w:val="3"/>
  </w:num>
  <w:num w:numId="11">
    <w:abstractNumId w:val="0"/>
  </w:num>
  <w:num w:numId="12">
    <w:abstractNumId w:val="4"/>
  </w:num>
  <w:num w:numId="13">
    <w:abstractNumId w:val="5"/>
  </w:num>
  <w:num w:numId="14">
    <w:abstractNumId w:val="14"/>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917"/>
    <w:rsid w:val="00006883"/>
    <w:rsid w:val="00013344"/>
    <w:rsid w:val="000158E4"/>
    <w:rsid w:val="000224D0"/>
    <w:rsid w:val="00022F12"/>
    <w:rsid w:val="000240A5"/>
    <w:rsid w:val="00026329"/>
    <w:rsid w:val="000309D9"/>
    <w:rsid w:val="00032BA1"/>
    <w:rsid w:val="00035774"/>
    <w:rsid w:val="000415FF"/>
    <w:rsid w:val="0004166A"/>
    <w:rsid w:val="00041BC5"/>
    <w:rsid w:val="00044012"/>
    <w:rsid w:val="000444A8"/>
    <w:rsid w:val="00050358"/>
    <w:rsid w:val="00053B74"/>
    <w:rsid w:val="000567AB"/>
    <w:rsid w:val="000603C6"/>
    <w:rsid w:val="00061911"/>
    <w:rsid w:val="00065DAF"/>
    <w:rsid w:val="000677A2"/>
    <w:rsid w:val="00067946"/>
    <w:rsid w:val="00072C54"/>
    <w:rsid w:val="000768BA"/>
    <w:rsid w:val="00082BF6"/>
    <w:rsid w:val="00083FD6"/>
    <w:rsid w:val="00084C37"/>
    <w:rsid w:val="00091556"/>
    <w:rsid w:val="000944DB"/>
    <w:rsid w:val="000A415B"/>
    <w:rsid w:val="000A4941"/>
    <w:rsid w:val="000A497B"/>
    <w:rsid w:val="000B095D"/>
    <w:rsid w:val="000B2FA2"/>
    <w:rsid w:val="000B5678"/>
    <w:rsid w:val="000B7C41"/>
    <w:rsid w:val="000C45C4"/>
    <w:rsid w:val="000C6295"/>
    <w:rsid w:val="000D236A"/>
    <w:rsid w:val="000D2373"/>
    <w:rsid w:val="000D28B0"/>
    <w:rsid w:val="000D3838"/>
    <w:rsid w:val="000D7249"/>
    <w:rsid w:val="000E0669"/>
    <w:rsid w:val="000E1627"/>
    <w:rsid w:val="000E1E67"/>
    <w:rsid w:val="000E4DBC"/>
    <w:rsid w:val="000E5E8E"/>
    <w:rsid w:val="000F01EA"/>
    <w:rsid w:val="000F09C5"/>
    <w:rsid w:val="000F0E25"/>
    <w:rsid w:val="000F3A28"/>
    <w:rsid w:val="000F4048"/>
    <w:rsid w:val="000F4D2C"/>
    <w:rsid w:val="000F5905"/>
    <w:rsid w:val="00102C8A"/>
    <w:rsid w:val="001059EB"/>
    <w:rsid w:val="00110A93"/>
    <w:rsid w:val="00112070"/>
    <w:rsid w:val="00115B36"/>
    <w:rsid w:val="00121185"/>
    <w:rsid w:val="001244A0"/>
    <w:rsid w:val="00124F53"/>
    <w:rsid w:val="00127CE3"/>
    <w:rsid w:val="00131EF0"/>
    <w:rsid w:val="00132732"/>
    <w:rsid w:val="0014041F"/>
    <w:rsid w:val="00141259"/>
    <w:rsid w:val="00141C29"/>
    <w:rsid w:val="00144AB8"/>
    <w:rsid w:val="0015238F"/>
    <w:rsid w:val="001575C9"/>
    <w:rsid w:val="00160020"/>
    <w:rsid w:val="0016215D"/>
    <w:rsid w:val="00164075"/>
    <w:rsid w:val="00176F59"/>
    <w:rsid w:val="0018096F"/>
    <w:rsid w:val="001828E1"/>
    <w:rsid w:val="00184E25"/>
    <w:rsid w:val="00186282"/>
    <w:rsid w:val="0018766A"/>
    <w:rsid w:val="00190A2C"/>
    <w:rsid w:val="00191D24"/>
    <w:rsid w:val="00192FDF"/>
    <w:rsid w:val="00193E94"/>
    <w:rsid w:val="001970E9"/>
    <w:rsid w:val="00197917"/>
    <w:rsid w:val="001A1C0D"/>
    <w:rsid w:val="001B47C1"/>
    <w:rsid w:val="001B72A9"/>
    <w:rsid w:val="001C2304"/>
    <w:rsid w:val="001C3A2C"/>
    <w:rsid w:val="001C4AC1"/>
    <w:rsid w:val="001C50DA"/>
    <w:rsid w:val="001D463D"/>
    <w:rsid w:val="001D55CA"/>
    <w:rsid w:val="001D5C01"/>
    <w:rsid w:val="001E4E9B"/>
    <w:rsid w:val="001F42AC"/>
    <w:rsid w:val="00201D74"/>
    <w:rsid w:val="00207AD7"/>
    <w:rsid w:val="0021355A"/>
    <w:rsid w:val="00214B56"/>
    <w:rsid w:val="00223011"/>
    <w:rsid w:val="00224F16"/>
    <w:rsid w:val="002250EA"/>
    <w:rsid w:val="00225A02"/>
    <w:rsid w:val="0022640F"/>
    <w:rsid w:val="00226DA7"/>
    <w:rsid w:val="00227859"/>
    <w:rsid w:val="00227EE7"/>
    <w:rsid w:val="002357E0"/>
    <w:rsid w:val="00236348"/>
    <w:rsid w:val="00236EDC"/>
    <w:rsid w:val="00244F91"/>
    <w:rsid w:val="00245886"/>
    <w:rsid w:val="00246F02"/>
    <w:rsid w:val="00256987"/>
    <w:rsid w:val="0026082B"/>
    <w:rsid w:val="002620EA"/>
    <w:rsid w:val="00263BE5"/>
    <w:rsid w:val="00265470"/>
    <w:rsid w:val="00266CD9"/>
    <w:rsid w:val="0026793B"/>
    <w:rsid w:val="002725D0"/>
    <w:rsid w:val="002762B5"/>
    <w:rsid w:val="00276819"/>
    <w:rsid w:val="00282E15"/>
    <w:rsid w:val="0028591E"/>
    <w:rsid w:val="002876BD"/>
    <w:rsid w:val="002946E6"/>
    <w:rsid w:val="002A526D"/>
    <w:rsid w:val="002A588D"/>
    <w:rsid w:val="002B0A17"/>
    <w:rsid w:val="002B0C7D"/>
    <w:rsid w:val="002B0CF5"/>
    <w:rsid w:val="002B13C5"/>
    <w:rsid w:val="002B2001"/>
    <w:rsid w:val="002B21FD"/>
    <w:rsid w:val="002B6092"/>
    <w:rsid w:val="002B652D"/>
    <w:rsid w:val="002B7F23"/>
    <w:rsid w:val="002C1BAD"/>
    <w:rsid w:val="002C2B48"/>
    <w:rsid w:val="002C4C0D"/>
    <w:rsid w:val="002C7188"/>
    <w:rsid w:val="002C777E"/>
    <w:rsid w:val="002C7BA9"/>
    <w:rsid w:val="002D0A93"/>
    <w:rsid w:val="002D25E6"/>
    <w:rsid w:val="002D3505"/>
    <w:rsid w:val="002D43C5"/>
    <w:rsid w:val="002D6ABC"/>
    <w:rsid w:val="002D79B7"/>
    <w:rsid w:val="002E0DEE"/>
    <w:rsid w:val="002E16FF"/>
    <w:rsid w:val="002E19BF"/>
    <w:rsid w:val="002E1B6C"/>
    <w:rsid w:val="002E1F37"/>
    <w:rsid w:val="002E3547"/>
    <w:rsid w:val="002E439F"/>
    <w:rsid w:val="002E4DB0"/>
    <w:rsid w:val="002E5BD1"/>
    <w:rsid w:val="002F0397"/>
    <w:rsid w:val="002F6CBF"/>
    <w:rsid w:val="00302138"/>
    <w:rsid w:val="003036C3"/>
    <w:rsid w:val="00304377"/>
    <w:rsid w:val="00304704"/>
    <w:rsid w:val="003052EE"/>
    <w:rsid w:val="003064EB"/>
    <w:rsid w:val="00313FEB"/>
    <w:rsid w:val="003148D1"/>
    <w:rsid w:val="00315D8F"/>
    <w:rsid w:val="003165E1"/>
    <w:rsid w:val="003215CC"/>
    <w:rsid w:val="003255DA"/>
    <w:rsid w:val="003269E8"/>
    <w:rsid w:val="00330077"/>
    <w:rsid w:val="003324F8"/>
    <w:rsid w:val="003330BD"/>
    <w:rsid w:val="003354C3"/>
    <w:rsid w:val="0033563D"/>
    <w:rsid w:val="0033774B"/>
    <w:rsid w:val="003414F5"/>
    <w:rsid w:val="00346C00"/>
    <w:rsid w:val="00350149"/>
    <w:rsid w:val="003505C6"/>
    <w:rsid w:val="00352B9D"/>
    <w:rsid w:val="00352C94"/>
    <w:rsid w:val="00353175"/>
    <w:rsid w:val="00355FC4"/>
    <w:rsid w:val="003602BA"/>
    <w:rsid w:val="003640B1"/>
    <w:rsid w:val="00370B96"/>
    <w:rsid w:val="0037434A"/>
    <w:rsid w:val="00374E8C"/>
    <w:rsid w:val="00376181"/>
    <w:rsid w:val="0037663B"/>
    <w:rsid w:val="00381036"/>
    <w:rsid w:val="0038433A"/>
    <w:rsid w:val="003911D5"/>
    <w:rsid w:val="00393BEE"/>
    <w:rsid w:val="0039448C"/>
    <w:rsid w:val="00394B2F"/>
    <w:rsid w:val="00395E79"/>
    <w:rsid w:val="003A1ADE"/>
    <w:rsid w:val="003B1059"/>
    <w:rsid w:val="003C0C63"/>
    <w:rsid w:val="003C22A3"/>
    <w:rsid w:val="003C4196"/>
    <w:rsid w:val="003C4C92"/>
    <w:rsid w:val="003C6B8D"/>
    <w:rsid w:val="003D5BD8"/>
    <w:rsid w:val="003E3D8E"/>
    <w:rsid w:val="003E6866"/>
    <w:rsid w:val="003E6938"/>
    <w:rsid w:val="003F2615"/>
    <w:rsid w:val="003F2DCF"/>
    <w:rsid w:val="004015B2"/>
    <w:rsid w:val="00403319"/>
    <w:rsid w:val="00410B6A"/>
    <w:rsid w:val="00411A6F"/>
    <w:rsid w:val="00412B0C"/>
    <w:rsid w:val="004134FB"/>
    <w:rsid w:val="004145CA"/>
    <w:rsid w:val="004158B7"/>
    <w:rsid w:val="00420362"/>
    <w:rsid w:val="004211A9"/>
    <w:rsid w:val="004233D9"/>
    <w:rsid w:val="00426325"/>
    <w:rsid w:val="00427C82"/>
    <w:rsid w:val="00435027"/>
    <w:rsid w:val="0043557E"/>
    <w:rsid w:val="0044210C"/>
    <w:rsid w:val="004456F4"/>
    <w:rsid w:val="00451421"/>
    <w:rsid w:val="004547E4"/>
    <w:rsid w:val="004556D1"/>
    <w:rsid w:val="00455B72"/>
    <w:rsid w:val="00462604"/>
    <w:rsid w:val="004652E1"/>
    <w:rsid w:val="004702B8"/>
    <w:rsid w:val="00474AF1"/>
    <w:rsid w:val="00475150"/>
    <w:rsid w:val="004856A2"/>
    <w:rsid w:val="00486088"/>
    <w:rsid w:val="00491284"/>
    <w:rsid w:val="004916A0"/>
    <w:rsid w:val="004927B1"/>
    <w:rsid w:val="004934D6"/>
    <w:rsid w:val="00495BB3"/>
    <w:rsid w:val="004A3F2B"/>
    <w:rsid w:val="004A58B6"/>
    <w:rsid w:val="004A6467"/>
    <w:rsid w:val="004A77C1"/>
    <w:rsid w:val="004A7CB9"/>
    <w:rsid w:val="004B688D"/>
    <w:rsid w:val="004B7DCA"/>
    <w:rsid w:val="004C6570"/>
    <w:rsid w:val="004D0B9B"/>
    <w:rsid w:val="004D29EC"/>
    <w:rsid w:val="004D2F6C"/>
    <w:rsid w:val="004D3693"/>
    <w:rsid w:val="004D78A8"/>
    <w:rsid w:val="004E220B"/>
    <w:rsid w:val="004E3785"/>
    <w:rsid w:val="004F060B"/>
    <w:rsid w:val="004F59D5"/>
    <w:rsid w:val="004F5A9C"/>
    <w:rsid w:val="004F7481"/>
    <w:rsid w:val="005004B6"/>
    <w:rsid w:val="005121B7"/>
    <w:rsid w:val="005236A7"/>
    <w:rsid w:val="00533864"/>
    <w:rsid w:val="00537653"/>
    <w:rsid w:val="005433EA"/>
    <w:rsid w:val="005467C6"/>
    <w:rsid w:val="0055572A"/>
    <w:rsid w:val="00556C21"/>
    <w:rsid w:val="00564069"/>
    <w:rsid w:val="0057586B"/>
    <w:rsid w:val="00582CD4"/>
    <w:rsid w:val="00584346"/>
    <w:rsid w:val="00584FC6"/>
    <w:rsid w:val="005853E9"/>
    <w:rsid w:val="00590156"/>
    <w:rsid w:val="0059377A"/>
    <w:rsid w:val="005A0FAD"/>
    <w:rsid w:val="005A133B"/>
    <w:rsid w:val="005B188E"/>
    <w:rsid w:val="005B6080"/>
    <w:rsid w:val="005B64CF"/>
    <w:rsid w:val="005B6C1D"/>
    <w:rsid w:val="005B7949"/>
    <w:rsid w:val="005C23DC"/>
    <w:rsid w:val="005C3AE0"/>
    <w:rsid w:val="005C5877"/>
    <w:rsid w:val="005C70C2"/>
    <w:rsid w:val="005D1726"/>
    <w:rsid w:val="005F36E9"/>
    <w:rsid w:val="005F6AD6"/>
    <w:rsid w:val="005F7222"/>
    <w:rsid w:val="00600A45"/>
    <w:rsid w:val="00604078"/>
    <w:rsid w:val="0060436A"/>
    <w:rsid w:val="006058AE"/>
    <w:rsid w:val="00607A3C"/>
    <w:rsid w:val="00611118"/>
    <w:rsid w:val="006118D5"/>
    <w:rsid w:val="00613BED"/>
    <w:rsid w:val="006146A3"/>
    <w:rsid w:val="00617ED2"/>
    <w:rsid w:val="00622810"/>
    <w:rsid w:val="006231F9"/>
    <w:rsid w:val="006248E6"/>
    <w:rsid w:val="0062614C"/>
    <w:rsid w:val="00626DC3"/>
    <w:rsid w:val="0063317F"/>
    <w:rsid w:val="00633212"/>
    <w:rsid w:val="006365AA"/>
    <w:rsid w:val="00641655"/>
    <w:rsid w:val="00644DEB"/>
    <w:rsid w:val="00647D44"/>
    <w:rsid w:val="00650232"/>
    <w:rsid w:val="00650825"/>
    <w:rsid w:val="00651681"/>
    <w:rsid w:val="00651750"/>
    <w:rsid w:val="00660202"/>
    <w:rsid w:val="00660440"/>
    <w:rsid w:val="00666C55"/>
    <w:rsid w:val="00674FC3"/>
    <w:rsid w:val="006819A1"/>
    <w:rsid w:val="006823D3"/>
    <w:rsid w:val="00682CEC"/>
    <w:rsid w:val="00684769"/>
    <w:rsid w:val="006867D2"/>
    <w:rsid w:val="00691CE2"/>
    <w:rsid w:val="006933AB"/>
    <w:rsid w:val="00694D23"/>
    <w:rsid w:val="006955F4"/>
    <w:rsid w:val="006A3A7F"/>
    <w:rsid w:val="006A4F38"/>
    <w:rsid w:val="006A51A3"/>
    <w:rsid w:val="006A5D31"/>
    <w:rsid w:val="006A7802"/>
    <w:rsid w:val="006B228E"/>
    <w:rsid w:val="006B3EED"/>
    <w:rsid w:val="006B61BC"/>
    <w:rsid w:val="006B7860"/>
    <w:rsid w:val="006B7A49"/>
    <w:rsid w:val="006C0019"/>
    <w:rsid w:val="006C1763"/>
    <w:rsid w:val="006C453E"/>
    <w:rsid w:val="006C4AB2"/>
    <w:rsid w:val="006C6320"/>
    <w:rsid w:val="006D02CC"/>
    <w:rsid w:val="006D090E"/>
    <w:rsid w:val="006D35D7"/>
    <w:rsid w:val="006D3DB6"/>
    <w:rsid w:val="006D5B79"/>
    <w:rsid w:val="006E46DB"/>
    <w:rsid w:val="006E634F"/>
    <w:rsid w:val="007005A0"/>
    <w:rsid w:val="00701913"/>
    <w:rsid w:val="007027F3"/>
    <w:rsid w:val="00706C2D"/>
    <w:rsid w:val="00710042"/>
    <w:rsid w:val="0071143D"/>
    <w:rsid w:val="00712E7B"/>
    <w:rsid w:val="00717E49"/>
    <w:rsid w:val="00717E9A"/>
    <w:rsid w:val="00720E82"/>
    <w:rsid w:val="00722B54"/>
    <w:rsid w:val="0072635D"/>
    <w:rsid w:val="00726EDC"/>
    <w:rsid w:val="00726F0C"/>
    <w:rsid w:val="007276E4"/>
    <w:rsid w:val="00727728"/>
    <w:rsid w:val="00727CB8"/>
    <w:rsid w:val="00732D96"/>
    <w:rsid w:val="00734CD3"/>
    <w:rsid w:val="00735EF1"/>
    <w:rsid w:val="00736FEE"/>
    <w:rsid w:val="007526B8"/>
    <w:rsid w:val="007531A8"/>
    <w:rsid w:val="0075595E"/>
    <w:rsid w:val="00762D20"/>
    <w:rsid w:val="00764466"/>
    <w:rsid w:val="00764488"/>
    <w:rsid w:val="00764FE5"/>
    <w:rsid w:val="007657F2"/>
    <w:rsid w:val="00766007"/>
    <w:rsid w:val="007718C8"/>
    <w:rsid w:val="0077546E"/>
    <w:rsid w:val="00776811"/>
    <w:rsid w:val="00776A8E"/>
    <w:rsid w:val="00780FE7"/>
    <w:rsid w:val="00782B19"/>
    <w:rsid w:val="00785DCD"/>
    <w:rsid w:val="007873C4"/>
    <w:rsid w:val="00790B33"/>
    <w:rsid w:val="00792AD2"/>
    <w:rsid w:val="00795CA0"/>
    <w:rsid w:val="007977BD"/>
    <w:rsid w:val="007A0622"/>
    <w:rsid w:val="007A2326"/>
    <w:rsid w:val="007A2DFC"/>
    <w:rsid w:val="007A30F9"/>
    <w:rsid w:val="007B28BE"/>
    <w:rsid w:val="007B5541"/>
    <w:rsid w:val="007B6896"/>
    <w:rsid w:val="007B7CAC"/>
    <w:rsid w:val="007C34E8"/>
    <w:rsid w:val="007C3752"/>
    <w:rsid w:val="007C3AC9"/>
    <w:rsid w:val="007D20C0"/>
    <w:rsid w:val="007D7E47"/>
    <w:rsid w:val="007E0EBA"/>
    <w:rsid w:val="007E3E02"/>
    <w:rsid w:val="007E5B1A"/>
    <w:rsid w:val="007E62AC"/>
    <w:rsid w:val="007E7299"/>
    <w:rsid w:val="00801E4C"/>
    <w:rsid w:val="008034C2"/>
    <w:rsid w:val="00803D08"/>
    <w:rsid w:val="00807C4B"/>
    <w:rsid w:val="00811AEC"/>
    <w:rsid w:val="00815DF7"/>
    <w:rsid w:val="00817BFE"/>
    <w:rsid w:val="00821452"/>
    <w:rsid w:val="00822F75"/>
    <w:rsid w:val="00831F4A"/>
    <w:rsid w:val="00833C5A"/>
    <w:rsid w:val="00834640"/>
    <w:rsid w:val="0083467A"/>
    <w:rsid w:val="008364E7"/>
    <w:rsid w:val="00837266"/>
    <w:rsid w:val="008466B3"/>
    <w:rsid w:val="00847028"/>
    <w:rsid w:val="00852261"/>
    <w:rsid w:val="00855ACD"/>
    <w:rsid w:val="008567DE"/>
    <w:rsid w:val="00862C1F"/>
    <w:rsid w:val="008639A7"/>
    <w:rsid w:val="00863BD1"/>
    <w:rsid w:val="00864CD5"/>
    <w:rsid w:val="00865C22"/>
    <w:rsid w:val="00866C68"/>
    <w:rsid w:val="00870282"/>
    <w:rsid w:val="00871DFA"/>
    <w:rsid w:val="00874BC6"/>
    <w:rsid w:val="00893067"/>
    <w:rsid w:val="008934B4"/>
    <w:rsid w:val="00896B6C"/>
    <w:rsid w:val="008A0D1D"/>
    <w:rsid w:val="008A0FC9"/>
    <w:rsid w:val="008A4160"/>
    <w:rsid w:val="008A4DB7"/>
    <w:rsid w:val="008A6ACF"/>
    <w:rsid w:val="008B1F72"/>
    <w:rsid w:val="008B46B3"/>
    <w:rsid w:val="008C53A8"/>
    <w:rsid w:val="008C63B3"/>
    <w:rsid w:val="008D1A59"/>
    <w:rsid w:val="008D3846"/>
    <w:rsid w:val="008D4052"/>
    <w:rsid w:val="008D73F1"/>
    <w:rsid w:val="008E0569"/>
    <w:rsid w:val="008E2FEE"/>
    <w:rsid w:val="008F0873"/>
    <w:rsid w:val="008F3A12"/>
    <w:rsid w:val="008F513D"/>
    <w:rsid w:val="008F6A48"/>
    <w:rsid w:val="008F7F9F"/>
    <w:rsid w:val="009003B4"/>
    <w:rsid w:val="00900F03"/>
    <w:rsid w:val="00902982"/>
    <w:rsid w:val="00921B9F"/>
    <w:rsid w:val="009265F5"/>
    <w:rsid w:val="00933A1A"/>
    <w:rsid w:val="00936359"/>
    <w:rsid w:val="00936874"/>
    <w:rsid w:val="009408E3"/>
    <w:rsid w:val="00942FAD"/>
    <w:rsid w:val="009457CB"/>
    <w:rsid w:val="0094583B"/>
    <w:rsid w:val="00945BDA"/>
    <w:rsid w:val="00953416"/>
    <w:rsid w:val="00963304"/>
    <w:rsid w:val="0096580D"/>
    <w:rsid w:val="0097117B"/>
    <w:rsid w:val="00972122"/>
    <w:rsid w:val="009756B3"/>
    <w:rsid w:val="00977848"/>
    <w:rsid w:val="0099381D"/>
    <w:rsid w:val="00996963"/>
    <w:rsid w:val="009B0F8B"/>
    <w:rsid w:val="009B1586"/>
    <w:rsid w:val="009B367B"/>
    <w:rsid w:val="009B4A8B"/>
    <w:rsid w:val="009B4CE2"/>
    <w:rsid w:val="009B50E7"/>
    <w:rsid w:val="009B6636"/>
    <w:rsid w:val="009B7E99"/>
    <w:rsid w:val="009C1933"/>
    <w:rsid w:val="009C2864"/>
    <w:rsid w:val="009C4E7E"/>
    <w:rsid w:val="009C56DB"/>
    <w:rsid w:val="009D1F1F"/>
    <w:rsid w:val="009D22DD"/>
    <w:rsid w:val="009D63AE"/>
    <w:rsid w:val="009D68E2"/>
    <w:rsid w:val="009E2B4C"/>
    <w:rsid w:val="009F01C1"/>
    <w:rsid w:val="009F0A67"/>
    <w:rsid w:val="00A01096"/>
    <w:rsid w:val="00A01DBB"/>
    <w:rsid w:val="00A03328"/>
    <w:rsid w:val="00A03E22"/>
    <w:rsid w:val="00A13ADA"/>
    <w:rsid w:val="00A14BF9"/>
    <w:rsid w:val="00A15633"/>
    <w:rsid w:val="00A15EED"/>
    <w:rsid w:val="00A26CD6"/>
    <w:rsid w:val="00A306DF"/>
    <w:rsid w:val="00A31648"/>
    <w:rsid w:val="00A35408"/>
    <w:rsid w:val="00A35C6F"/>
    <w:rsid w:val="00A37415"/>
    <w:rsid w:val="00A37ACF"/>
    <w:rsid w:val="00A4156D"/>
    <w:rsid w:val="00A507EC"/>
    <w:rsid w:val="00A515C5"/>
    <w:rsid w:val="00A51C3E"/>
    <w:rsid w:val="00A528F8"/>
    <w:rsid w:val="00A610DE"/>
    <w:rsid w:val="00A6575D"/>
    <w:rsid w:val="00A66FA4"/>
    <w:rsid w:val="00A70C4F"/>
    <w:rsid w:val="00A71ED3"/>
    <w:rsid w:val="00A742C9"/>
    <w:rsid w:val="00A75985"/>
    <w:rsid w:val="00A7790A"/>
    <w:rsid w:val="00A81CEE"/>
    <w:rsid w:val="00A8447B"/>
    <w:rsid w:val="00A863D5"/>
    <w:rsid w:val="00A924CA"/>
    <w:rsid w:val="00A96A87"/>
    <w:rsid w:val="00AA0EE1"/>
    <w:rsid w:val="00AB3D39"/>
    <w:rsid w:val="00AB6FFC"/>
    <w:rsid w:val="00AC04D2"/>
    <w:rsid w:val="00AC6710"/>
    <w:rsid w:val="00AC686C"/>
    <w:rsid w:val="00AD22D5"/>
    <w:rsid w:val="00AD3B10"/>
    <w:rsid w:val="00AD3F23"/>
    <w:rsid w:val="00AD5ECB"/>
    <w:rsid w:val="00AE2C6A"/>
    <w:rsid w:val="00AE3FD7"/>
    <w:rsid w:val="00AE62C3"/>
    <w:rsid w:val="00AF200C"/>
    <w:rsid w:val="00AF2309"/>
    <w:rsid w:val="00AF2D59"/>
    <w:rsid w:val="00AF5C9B"/>
    <w:rsid w:val="00AF623B"/>
    <w:rsid w:val="00AF63BD"/>
    <w:rsid w:val="00B00FF6"/>
    <w:rsid w:val="00B02204"/>
    <w:rsid w:val="00B03EB7"/>
    <w:rsid w:val="00B07635"/>
    <w:rsid w:val="00B16FAB"/>
    <w:rsid w:val="00B22B9A"/>
    <w:rsid w:val="00B235C2"/>
    <w:rsid w:val="00B266FD"/>
    <w:rsid w:val="00B30E2B"/>
    <w:rsid w:val="00B318BB"/>
    <w:rsid w:val="00B424C9"/>
    <w:rsid w:val="00B4359C"/>
    <w:rsid w:val="00B43889"/>
    <w:rsid w:val="00B51669"/>
    <w:rsid w:val="00B54F7A"/>
    <w:rsid w:val="00B566A3"/>
    <w:rsid w:val="00B60DD1"/>
    <w:rsid w:val="00B61FEB"/>
    <w:rsid w:val="00B6752B"/>
    <w:rsid w:val="00B70ADE"/>
    <w:rsid w:val="00B73DBC"/>
    <w:rsid w:val="00B76EED"/>
    <w:rsid w:val="00B77F56"/>
    <w:rsid w:val="00B81D34"/>
    <w:rsid w:val="00B82B34"/>
    <w:rsid w:val="00B8411D"/>
    <w:rsid w:val="00B87052"/>
    <w:rsid w:val="00B94600"/>
    <w:rsid w:val="00B96B5D"/>
    <w:rsid w:val="00BB0762"/>
    <w:rsid w:val="00BB2B18"/>
    <w:rsid w:val="00BB3F93"/>
    <w:rsid w:val="00BB7417"/>
    <w:rsid w:val="00BB7B10"/>
    <w:rsid w:val="00BC00CD"/>
    <w:rsid w:val="00BC07E7"/>
    <w:rsid w:val="00BC6452"/>
    <w:rsid w:val="00BD0590"/>
    <w:rsid w:val="00BE0608"/>
    <w:rsid w:val="00BE0B57"/>
    <w:rsid w:val="00BE1150"/>
    <w:rsid w:val="00BE332D"/>
    <w:rsid w:val="00BF0B9A"/>
    <w:rsid w:val="00BF1938"/>
    <w:rsid w:val="00BF35A6"/>
    <w:rsid w:val="00BF3C26"/>
    <w:rsid w:val="00BF5FD7"/>
    <w:rsid w:val="00BF69EF"/>
    <w:rsid w:val="00C0213A"/>
    <w:rsid w:val="00C03C1E"/>
    <w:rsid w:val="00C043D3"/>
    <w:rsid w:val="00C1229F"/>
    <w:rsid w:val="00C16148"/>
    <w:rsid w:val="00C22DA6"/>
    <w:rsid w:val="00C2484C"/>
    <w:rsid w:val="00C25203"/>
    <w:rsid w:val="00C2597C"/>
    <w:rsid w:val="00C277CD"/>
    <w:rsid w:val="00C27AC6"/>
    <w:rsid w:val="00C36907"/>
    <w:rsid w:val="00C37030"/>
    <w:rsid w:val="00C41F88"/>
    <w:rsid w:val="00C4260F"/>
    <w:rsid w:val="00C444B1"/>
    <w:rsid w:val="00C50421"/>
    <w:rsid w:val="00C554F3"/>
    <w:rsid w:val="00C56A60"/>
    <w:rsid w:val="00C612D9"/>
    <w:rsid w:val="00C648F2"/>
    <w:rsid w:val="00C6609F"/>
    <w:rsid w:val="00C70A4B"/>
    <w:rsid w:val="00C772F3"/>
    <w:rsid w:val="00C7776E"/>
    <w:rsid w:val="00C81F69"/>
    <w:rsid w:val="00C829A4"/>
    <w:rsid w:val="00C839EB"/>
    <w:rsid w:val="00C83B6E"/>
    <w:rsid w:val="00C855F2"/>
    <w:rsid w:val="00C905C1"/>
    <w:rsid w:val="00C90EB8"/>
    <w:rsid w:val="00C971F5"/>
    <w:rsid w:val="00CA1647"/>
    <w:rsid w:val="00CA519D"/>
    <w:rsid w:val="00CA6C3F"/>
    <w:rsid w:val="00CB2656"/>
    <w:rsid w:val="00CB36C2"/>
    <w:rsid w:val="00CB4EE6"/>
    <w:rsid w:val="00CB61A1"/>
    <w:rsid w:val="00CB68C7"/>
    <w:rsid w:val="00CC16A1"/>
    <w:rsid w:val="00CC1DF9"/>
    <w:rsid w:val="00CC3793"/>
    <w:rsid w:val="00CC416A"/>
    <w:rsid w:val="00CC6430"/>
    <w:rsid w:val="00CC7098"/>
    <w:rsid w:val="00CC7937"/>
    <w:rsid w:val="00CD160E"/>
    <w:rsid w:val="00CD3381"/>
    <w:rsid w:val="00CD4525"/>
    <w:rsid w:val="00CD5AA0"/>
    <w:rsid w:val="00CD6DA9"/>
    <w:rsid w:val="00CE03A8"/>
    <w:rsid w:val="00CE2EC3"/>
    <w:rsid w:val="00CE477D"/>
    <w:rsid w:val="00CF2C2C"/>
    <w:rsid w:val="00CF3F57"/>
    <w:rsid w:val="00D035AA"/>
    <w:rsid w:val="00D104D1"/>
    <w:rsid w:val="00D110B2"/>
    <w:rsid w:val="00D11493"/>
    <w:rsid w:val="00D134EC"/>
    <w:rsid w:val="00D1366A"/>
    <w:rsid w:val="00D233E1"/>
    <w:rsid w:val="00D375A5"/>
    <w:rsid w:val="00D4193F"/>
    <w:rsid w:val="00D45140"/>
    <w:rsid w:val="00D5005F"/>
    <w:rsid w:val="00D50370"/>
    <w:rsid w:val="00D56B2C"/>
    <w:rsid w:val="00D628F3"/>
    <w:rsid w:val="00D63504"/>
    <w:rsid w:val="00D63807"/>
    <w:rsid w:val="00D664FC"/>
    <w:rsid w:val="00D77BFC"/>
    <w:rsid w:val="00D82BDB"/>
    <w:rsid w:val="00D8629A"/>
    <w:rsid w:val="00D911C6"/>
    <w:rsid w:val="00D93A7B"/>
    <w:rsid w:val="00D97DF6"/>
    <w:rsid w:val="00DA1752"/>
    <w:rsid w:val="00DA3F6B"/>
    <w:rsid w:val="00DB4B40"/>
    <w:rsid w:val="00DC732E"/>
    <w:rsid w:val="00DD1A49"/>
    <w:rsid w:val="00DD1F26"/>
    <w:rsid w:val="00DF25A6"/>
    <w:rsid w:val="00DF4286"/>
    <w:rsid w:val="00E04AB8"/>
    <w:rsid w:val="00E12EAB"/>
    <w:rsid w:val="00E132E0"/>
    <w:rsid w:val="00E2245C"/>
    <w:rsid w:val="00E23DAC"/>
    <w:rsid w:val="00E302D1"/>
    <w:rsid w:val="00E37C03"/>
    <w:rsid w:val="00E411AA"/>
    <w:rsid w:val="00E54806"/>
    <w:rsid w:val="00E54D7C"/>
    <w:rsid w:val="00E56843"/>
    <w:rsid w:val="00E57C76"/>
    <w:rsid w:val="00E57C7B"/>
    <w:rsid w:val="00E60383"/>
    <w:rsid w:val="00E62C96"/>
    <w:rsid w:val="00E63306"/>
    <w:rsid w:val="00E63B68"/>
    <w:rsid w:val="00E66E5A"/>
    <w:rsid w:val="00E724E6"/>
    <w:rsid w:val="00E75642"/>
    <w:rsid w:val="00E761D1"/>
    <w:rsid w:val="00E808E7"/>
    <w:rsid w:val="00E81347"/>
    <w:rsid w:val="00E81DAB"/>
    <w:rsid w:val="00E824C8"/>
    <w:rsid w:val="00E8333F"/>
    <w:rsid w:val="00E8346A"/>
    <w:rsid w:val="00E85166"/>
    <w:rsid w:val="00E86AF0"/>
    <w:rsid w:val="00E90849"/>
    <w:rsid w:val="00E93383"/>
    <w:rsid w:val="00E97437"/>
    <w:rsid w:val="00E97CF1"/>
    <w:rsid w:val="00EA5444"/>
    <w:rsid w:val="00EA7358"/>
    <w:rsid w:val="00EB2092"/>
    <w:rsid w:val="00EB597D"/>
    <w:rsid w:val="00EB5B9C"/>
    <w:rsid w:val="00EC3230"/>
    <w:rsid w:val="00EC3C21"/>
    <w:rsid w:val="00EC49C5"/>
    <w:rsid w:val="00EC6B4D"/>
    <w:rsid w:val="00ED10CB"/>
    <w:rsid w:val="00ED163C"/>
    <w:rsid w:val="00ED3DF0"/>
    <w:rsid w:val="00ED46C0"/>
    <w:rsid w:val="00ED48BF"/>
    <w:rsid w:val="00ED78FD"/>
    <w:rsid w:val="00EE0D57"/>
    <w:rsid w:val="00EE0F43"/>
    <w:rsid w:val="00EE7FA5"/>
    <w:rsid w:val="00EF311C"/>
    <w:rsid w:val="00EF3F66"/>
    <w:rsid w:val="00EF4E07"/>
    <w:rsid w:val="00F02DFE"/>
    <w:rsid w:val="00F062BE"/>
    <w:rsid w:val="00F07C9D"/>
    <w:rsid w:val="00F121E6"/>
    <w:rsid w:val="00F1244F"/>
    <w:rsid w:val="00F13861"/>
    <w:rsid w:val="00F13936"/>
    <w:rsid w:val="00F16F30"/>
    <w:rsid w:val="00F172C4"/>
    <w:rsid w:val="00F175BE"/>
    <w:rsid w:val="00F20185"/>
    <w:rsid w:val="00F20624"/>
    <w:rsid w:val="00F23963"/>
    <w:rsid w:val="00F276B4"/>
    <w:rsid w:val="00F3141B"/>
    <w:rsid w:val="00F32F90"/>
    <w:rsid w:val="00F33A6A"/>
    <w:rsid w:val="00F355FB"/>
    <w:rsid w:val="00F35F43"/>
    <w:rsid w:val="00F40862"/>
    <w:rsid w:val="00F45E42"/>
    <w:rsid w:val="00F549BF"/>
    <w:rsid w:val="00F559AB"/>
    <w:rsid w:val="00F57451"/>
    <w:rsid w:val="00F649B9"/>
    <w:rsid w:val="00F656FA"/>
    <w:rsid w:val="00F764B3"/>
    <w:rsid w:val="00F81265"/>
    <w:rsid w:val="00F83B4F"/>
    <w:rsid w:val="00F90A5B"/>
    <w:rsid w:val="00F91683"/>
    <w:rsid w:val="00F91D25"/>
    <w:rsid w:val="00FA3759"/>
    <w:rsid w:val="00FA6331"/>
    <w:rsid w:val="00FA710A"/>
    <w:rsid w:val="00FB58D0"/>
    <w:rsid w:val="00FD3F49"/>
    <w:rsid w:val="00FD7918"/>
    <w:rsid w:val="00FE6BA8"/>
    <w:rsid w:val="00FF1279"/>
    <w:rsid w:val="00FF17EB"/>
    <w:rsid w:val="00FF535F"/>
    <w:rsid w:val="00FF6E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3"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56D"/>
    <w:pPr>
      <w:spacing w:after="200" w:line="276" w:lineRule="auto"/>
    </w:pPr>
    <w:rPr>
      <w:lang w:eastAsia="en-US"/>
    </w:rPr>
  </w:style>
  <w:style w:type="paragraph" w:styleId="1">
    <w:name w:val="heading 1"/>
    <w:basedOn w:val="a"/>
    <w:next w:val="a"/>
    <w:link w:val="10"/>
    <w:uiPriority w:val="99"/>
    <w:qFormat/>
    <w:locked/>
    <w:rsid w:val="00EF311C"/>
    <w:pPr>
      <w:keepNext/>
      <w:spacing w:before="240" w:after="60" w:line="240" w:lineRule="auto"/>
      <w:outlineLvl w:val="0"/>
    </w:pPr>
    <w:rPr>
      <w:rFonts w:ascii="Arial" w:hAnsi="Arial" w:cs="Arial"/>
      <w:b/>
      <w:bCs/>
      <w:kern w:val="32"/>
      <w:sz w:val="32"/>
      <w:szCs w:val="32"/>
      <w:lang w:eastAsia="ru-RU"/>
    </w:rPr>
  </w:style>
  <w:style w:type="paragraph" w:styleId="2">
    <w:name w:val="heading 2"/>
    <w:basedOn w:val="a"/>
    <w:next w:val="a"/>
    <w:link w:val="20"/>
    <w:uiPriority w:val="99"/>
    <w:qFormat/>
    <w:rsid w:val="00A01DBB"/>
    <w:pPr>
      <w:keepNext/>
      <w:spacing w:after="0" w:line="240" w:lineRule="auto"/>
      <w:jc w:val="right"/>
      <w:outlineLvl w:val="1"/>
    </w:pPr>
    <w:rPr>
      <w:rFonts w:ascii="Times New Roman" w:eastAsia="Times New Roman" w:hAnsi="Times New Roman"/>
      <w:b/>
      <w:bCs/>
      <w:color w:val="000000"/>
      <w:sz w:val="20"/>
      <w:szCs w:val="24"/>
      <w:lang w:eastAsia="ru-RU"/>
    </w:rPr>
  </w:style>
  <w:style w:type="paragraph" w:styleId="8">
    <w:name w:val="heading 8"/>
    <w:basedOn w:val="a"/>
    <w:next w:val="a"/>
    <w:link w:val="80"/>
    <w:uiPriority w:val="99"/>
    <w:qFormat/>
    <w:locked/>
    <w:rsid w:val="00EF311C"/>
    <w:pPr>
      <w:spacing w:before="240" w:after="60" w:line="240" w:lineRule="auto"/>
      <w:outlineLvl w:val="7"/>
    </w:pPr>
    <w:rPr>
      <w:rFonts w:ascii="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35EF1"/>
    <w:rPr>
      <w:rFonts w:ascii="Cambria" w:hAnsi="Cambria" w:cs="Times New Roman"/>
      <w:b/>
      <w:bCs/>
      <w:kern w:val="32"/>
      <w:sz w:val="32"/>
      <w:szCs w:val="32"/>
      <w:lang w:eastAsia="en-US"/>
    </w:rPr>
  </w:style>
  <w:style w:type="character" w:customStyle="1" w:styleId="20">
    <w:name w:val="Заголовок 2 Знак"/>
    <w:basedOn w:val="a0"/>
    <w:link w:val="2"/>
    <w:uiPriority w:val="99"/>
    <w:locked/>
    <w:rsid w:val="00A01DBB"/>
    <w:rPr>
      <w:rFonts w:ascii="Times New Roman" w:hAnsi="Times New Roman" w:cs="Times New Roman"/>
      <w:b/>
      <w:bCs/>
      <w:color w:val="000000"/>
      <w:sz w:val="24"/>
      <w:szCs w:val="24"/>
      <w:lang w:eastAsia="ru-RU"/>
    </w:rPr>
  </w:style>
  <w:style w:type="character" w:customStyle="1" w:styleId="80">
    <w:name w:val="Заголовок 8 Знак"/>
    <w:basedOn w:val="a0"/>
    <w:link w:val="8"/>
    <w:uiPriority w:val="99"/>
    <w:semiHidden/>
    <w:locked/>
    <w:rsid w:val="00735EF1"/>
    <w:rPr>
      <w:rFonts w:ascii="Calibri" w:hAnsi="Calibri" w:cs="Times New Roman"/>
      <w:i/>
      <w:iCs/>
      <w:sz w:val="24"/>
      <w:szCs w:val="24"/>
      <w:lang w:eastAsia="en-US"/>
    </w:rPr>
  </w:style>
  <w:style w:type="paragraph" w:styleId="a3">
    <w:name w:val="Balloon Text"/>
    <w:basedOn w:val="a"/>
    <w:link w:val="a4"/>
    <w:uiPriority w:val="99"/>
    <w:semiHidden/>
    <w:rsid w:val="00C905C1"/>
    <w:rPr>
      <w:rFonts w:ascii="Tahoma" w:hAnsi="Tahoma" w:cs="Tahoma"/>
      <w:sz w:val="16"/>
      <w:szCs w:val="16"/>
    </w:rPr>
  </w:style>
  <w:style w:type="character" w:customStyle="1" w:styleId="a4">
    <w:name w:val="Текст выноски Знак"/>
    <w:basedOn w:val="a0"/>
    <w:link w:val="a3"/>
    <w:uiPriority w:val="99"/>
    <w:semiHidden/>
    <w:locked/>
    <w:rsid w:val="007D20C0"/>
    <w:rPr>
      <w:rFonts w:ascii="Times New Roman" w:hAnsi="Times New Roman" w:cs="Times New Roman"/>
      <w:sz w:val="2"/>
      <w:lang w:eastAsia="en-US"/>
    </w:rPr>
  </w:style>
  <w:style w:type="paragraph" w:styleId="a5">
    <w:name w:val="List Paragraph"/>
    <w:basedOn w:val="a"/>
    <w:uiPriority w:val="99"/>
    <w:qFormat/>
    <w:rsid w:val="00412B0C"/>
    <w:pPr>
      <w:ind w:left="720"/>
      <w:contextualSpacing/>
    </w:pPr>
  </w:style>
  <w:style w:type="character" w:styleId="a6">
    <w:name w:val="Hyperlink"/>
    <w:basedOn w:val="a0"/>
    <w:uiPriority w:val="99"/>
    <w:rsid w:val="008A0D1D"/>
    <w:rPr>
      <w:rFonts w:cs="Times New Roman"/>
      <w:color w:val="0000FF"/>
      <w:u w:val="single"/>
    </w:rPr>
  </w:style>
  <w:style w:type="paragraph" w:customStyle="1" w:styleId="Default">
    <w:name w:val="Default"/>
    <w:uiPriority w:val="99"/>
    <w:rsid w:val="00A01DBB"/>
    <w:pPr>
      <w:autoSpaceDE w:val="0"/>
      <w:autoSpaceDN w:val="0"/>
      <w:adjustRightInd w:val="0"/>
    </w:pPr>
    <w:rPr>
      <w:rFonts w:ascii="Times New Roman" w:eastAsia="Times New Roman" w:hAnsi="Times New Roman"/>
      <w:color w:val="000000"/>
      <w:sz w:val="24"/>
      <w:szCs w:val="24"/>
    </w:rPr>
  </w:style>
  <w:style w:type="paragraph" w:styleId="a7">
    <w:name w:val="Body Text Indent"/>
    <w:basedOn w:val="a"/>
    <w:link w:val="a8"/>
    <w:uiPriority w:val="99"/>
    <w:rsid w:val="00FA710A"/>
    <w:pPr>
      <w:spacing w:after="120" w:line="240" w:lineRule="auto"/>
      <w:ind w:left="283"/>
    </w:pPr>
    <w:rPr>
      <w:rFonts w:ascii="Times New Roman" w:hAnsi="Times New Roman"/>
      <w:sz w:val="20"/>
      <w:szCs w:val="20"/>
      <w:lang w:eastAsia="ru-RU"/>
    </w:rPr>
  </w:style>
  <w:style w:type="character" w:customStyle="1" w:styleId="a8">
    <w:name w:val="Основной текст с отступом Знак"/>
    <w:basedOn w:val="a0"/>
    <w:link w:val="a7"/>
    <w:uiPriority w:val="99"/>
    <w:locked/>
    <w:rsid w:val="00FA710A"/>
    <w:rPr>
      <w:rFonts w:ascii="Times New Roman" w:hAnsi="Times New Roman" w:cs="Times New Roman"/>
      <w:sz w:val="20"/>
      <w:szCs w:val="20"/>
      <w:lang w:eastAsia="ru-RU"/>
    </w:rPr>
  </w:style>
  <w:style w:type="paragraph" w:styleId="a9">
    <w:name w:val="header"/>
    <w:basedOn w:val="a"/>
    <w:link w:val="aa"/>
    <w:uiPriority w:val="99"/>
    <w:rsid w:val="008B1F72"/>
    <w:pPr>
      <w:tabs>
        <w:tab w:val="center" w:pos="4677"/>
        <w:tab w:val="right" w:pos="9355"/>
      </w:tabs>
    </w:pPr>
  </w:style>
  <w:style w:type="character" w:customStyle="1" w:styleId="aa">
    <w:name w:val="Верхний колонтитул Знак"/>
    <w:basedOn w:val="a0"/>
    <w:link w:val="a9"/>
    <w:uiPriority w:val="99"/>
    <w:semiHidden/>
    <w:locked/>
    <w:rsid w:val="005853E9"/>
    <w:rPr>
      <w:rFonts w:cs="Times New Roman"/>
      <w:lang w:eastAsia="en-US"/>
    </w:rPr>
  </w:style>
  <w:style w:type="character" w:styleId="ab">
    <w:name w:val="page number"/>
    <w:basedOn w:val="a0"/>
    <w:uiPriority w:val="99"/>
    <w:rsid w:val="008B1F72"/>
    <w:rPr>
      <w:rFonts w:cs="Times New Roman"/>
    </w:rPr>
  </w:style>
  <w:style w:type="paragraph" w:styleId="ac">
    <w:name w:val="footer"/>
    <w:basedOn w:val="a"/>
    <w:link w:val="ad"/>
    <w:uiPriority w:val="99"/>
    <w:rsid w:val="008B1F72"/>
    <w:pPr>
      <w:tabs>
        <w:tab w:val="center" w:pos="4677"/>
        <w:tab w:val="right" w:pos="9355"/>
      </w:tabs>
    </w:pPr>
  </w:style>
  <w:style w:type="character" w:customStyle="1" w:styleId="ad">
    <w:name w:val="Нижний колонтитул Знак"/>
    <w:basedOn w:val="a0"/>
    <w:link w:val="ac"/>
    <w:uiPriority w:val="99"/>
    <w:semiHidden/>
    <w:locked/>
    <w:rsid w:val="005853E9"/>
    <w:rPr>
      <w:rFonts w:cs="Times New Roman"/>
      <w:lang w:eastAsia="en-US"/>
    </w:rPr>
  </w:style>
  <w:style w:type="paragraph" w:styleId="21">
    <w:name w:val="Body Text 2"/>
    <w:basedOn w:val="a"/>
    <w:link w:val="22"/>
    <w:uiPriority w:val="99"/>
    <w:rsid w:val="00CA6C3F"/>
    <w:pPr>
      <w:spacing w:after="120" w:line="480" w:lineRule="auto"/>
    </w:pPr>
    <w:rPr>
      <w:rFonts w:ascii="Times New Roman" w:hAnsi="Times New Roman"/>
      <w:sz w:val="24"/>
      <w:szCs w:val="24"/>
      <w:lang w:eastAsia="ru-RU"/>
    </w:rPr>
  </w:style>
  <w:style w:type="character" w:customStyle="1" w:styleId="22">
    <w:name w:val="Основной текст 2 Знак"/>
    <w:basedOn w:val="a0"/>
    <w:link w:val="21"/>
    <w:uiPriority w:val="99"/>
    <w:semiHidden/>
    <w:locked/>
    <w:rsid w:val="0063317F"/>
    <w:rPr>
      <w:rFonts w:cs="Times New Roman"/>
      <w:lang w:eastAsia="en-US"/>
    </w:rPr>
  </w:style>
  <w:style w:type="paragraph" w:styleId="ae">
    <w:name w:val="Body Text"/>
    <w:basedOn w:val="a"/>
    <w:link w:val="af"/>
    <w:uiPriority w:val="99"/>
    <w:rsid w:val="005B188E"/>
    <w:pPr>
      <w:spacing w:after="120"/>
    </w:pPr>
  </w:style>
  <w:style w:type="character" w:customStyle="1" w:styleId="af">
    <w:name w:val="Основной текст Знак"/>
    <w:basedOn w:val="a0"/>
    <w:link w:val="ae"/>
    <w:uiPriority w:val="99"/>
    <w:semiHidden/>
    <w:locked/>
    <w:rsid w:val="00ED10CB"/>
    <w:rPr>
      <w:rFonts w:cs="Times New Roman"/>
      <w:lang w:eastAsia="en-US"/>
    </w:rPr>
  </w:style>
  <w:style w:type="character" w:customStyle="1" w:styleId="af0">
    <w:name w:val="Основной шрифт"/>
    <w:uiPriority w:val="99"/>
    <w:rsid w:val="005B188E"/>
  </w:style>
  <w:style w:type="paragraph" w:customStyle="1" w:styleId="210">
    <w:name w:val="Основной текст 21"/>
    <w:basedOn w:val="a"/>
    <w:uiPriority w:val="99"/>
    <w:rsid w:val="005B188E"/>
    <w:pPr>
      <w:suppressLineNumbers/>
      <w:tabs>
        <w:tab w:val="left" w:pos="1134"/>
        <w:tab w:val="left" w:pos="1276"/>
      </w:tabs>
      <w:spacing w:after="0" w:line="240" w:lineRule="auto"/>
    </w:pPr>
    <w:rPr>
      <w:rFonts w:ascii="Times New Roman" w:hAnsi="Times New Roman"/>
      <w:szCs w:val="20"/>
      <w:lang w:eastAsia="ru-RU"/>
    </w:rPr>
  </w:style>
  <w:style w:type="paragraph" w:styleId="af1">
    <w:name w:val="annotation text"/>
    <w:basedOn w:val="a"/>
    <w:link w:val="af2"/>
    <w:uiPriority w:val="99"/>
    <w:semiHidden/>
    <w:rsid w:val="002A588D"/>
    <w:rPr>
      <w:sz w:val="20"/>
      <w:szCs w:val="20"/>
    </w:rPr>
  </w:style>
  <w:style w:type="character" w:customStyle="1" w:styleId="af2">
    <w:name w:val="Текст примечания Знак"/>
    <w:basedOn w:val="a0"/>
    <w:link w:val="af1"/>
    <w:uiPriority w:val="99"/>
    <w:semiHidden/>
    <w:locked/>
    <w:rsid w:val="002A588D"/>
    <w:rPr>
      <w:rFonts w:ascii="Calibri" w:hAnsi="Calibri" w:cs="Times New Roman"/>
      <w:lang w:val="ru-RU" w:eastAsia="en-US" w:bidi="ar-SA"/>
    </w:rPr>
  </w:style>
  <w:style w:type="character" w:styleId="af3">
    <w:name w:val="annotation reference"/>
    <w:basedOn w:val="a0"/>
    <w:uiPriority w:val="99"/>
    <w:semiHidden/>
    <w:rsid w:val="00817BFE"/>
    <w:rPr>
      <w:rFonts w:cs="Times New Roman"/>
      <w:sz w:val="16"/>
      <w:szCs w:val="16"/>
    </w:rPr>
  </w:style>
  <w:style w:type="paragraph" w:styleId="af4">
    <w:name w:val="annotation subject"/>
    <w:basedOn w:val="af1"/>
    <w:next w:val="af1"/>
    <w:link w:val="af5"/>
    <w:uiPriority w:val="99"/>
    <w:semiHidden/>
    <w:rsid w:val="00AF623B"/>
    <w:rPr>
      <w:b/>
      <w:bCs/>
    </w:rPr>
  </w:style>
  <w:style w:type="character" w:customStyle="1" w:styleId="af5">
    <w:name w:val="Тема примечания Знак"/>
    <w:basedOn w:val="af2"/>
    <w:link w:val="af4"/>
    <w:uiPriority w:val="99"/>
    <w:semiHidden/>
    <w:locked/>
    <w:rsid w:val="00893067"/>
    <w:rPr>
      <w:rFonts w:ascii="Calibri" w:hAnsi="Calibri" w:cs="Times New Roman"/>
      <w:b/>
      <w:bCs/>
      <w:sz w:val="20"/>
      <w:szCs w:val="20"/>
      <w:lang w:val="ru-RU" w:eastAsia="en-US" w:bidi="ar-SA"/>
    </w:rPr>
  </w:style>
  <w:style w:type="character" w:customStyle="1" w:styleId="af6">
    <w:name w:val="Знак Знак"/>
    <w:basedOn w:val="a0"/>
    <w:uiPriority w:val="99"/>
    <w:semiHidden/>
    <w:locked/>
    <w:rsid w:val="00193E94"/>
    <w:rPr>
      <w:rFonts w:cs="Times New Roman"/>
      <w:lang w:val="ru-RU" w:eastAsia="ru-RU" w:bidi="ar-SA"/>
    </w:rPr>
  </w:style>
  <w:style w:type="character" w:customStyle="1" w:styleId="11">
    <w:name w:val="Знак Знак1"/>
    <w:basedOn w:val="a0"/>
    <w:uiPriority w:val="99"/>
    <w:semiHidden/>
    <w:locked/>
    <w:rsid w:val="00865C22"/>
    <w:rPr>
      <w:rFonts w:cs="Times New Roman"/>
      <w:lang w:val="ru-RU" w:eastAsia="ru-RU" w:bidi="ar-SA"/>
    </w:rPr>
  </w:style>
  <w:style w:type="paragraph" w:styleId="23">
    <w:name w:val="Body Text Indent 2"/>
    <w:basedOn w:val="a"/>
    <w:link w:val="24"/>
    <w:uiPriority w:val="99"/>
    <w:rsid w:val="00AE2C6A"/>
    <w:pPr>
      <w:spacing w:after="120" w:line="480" w:lineRule="auto"/>
      <w:ind w:left="283"/>
    </w:pPr>
    <w:rPr>
      <w:rFonts w:ascii="Times New Roman" w:hAnsi="Times New Roman"/>
      <w:sz w:val="24"/>
      <w:szCs w:val="24"/>
      <w:lang w:eastAsia="ru-RU"/>
    </w:rPr>
  </w:style>
  <w:style w:type="character" w:customStyle="1" w:styleId="24">
    <w:name w:val="Основной текст с отступом 2 Знак"/>
    <w:basedOn w:val="a0"/>
    <w:link w:val="23"/>
    <w:uiPriority w:val="99"/>
    <w:semiHidden/>
    <w:locked/>
    <w:rsid w:val="00735EF1"/>
    <w:rPr>
      <w:rFonts w:cs="Times New Roman"/>
      <w:lang w:eastAsia="en-US"/>
    </w:rPr>
  </w:style>
  <w:style w:type="paragraph" w:styleId="3">
    <w:name w:val="Body Text Indent 3"/>
    <w:basedOn w:val="a"/>
    <w:link w:val="30"/>
    <w:rsid w:val="00AE2C6A"/>
    <w:pPr>
      <w:spacing w:after="120" w:line="240" w:lineRule="auto"/>
      <w:ind w:left="283"/>
    </w:pPr>
    <w:rPr>
      <w:rFonts w:ascii="Times New Roman" w:hAnsi="Times New Roman"/>
      <w:sz w:val="16"/>
      <w:szCs w:val="16"/>
      <w:lang w:eastAsia="ru-RU"/>
    </w:rPr>
  </w:style>
  <w:style w:type="character" w:customStyle="1" w:styleId="30">
    <w:name w:val="Основной текст с отступом 3 Знак"/>
    <w:basedOn w:val="a0"/>
    <w:link w:val="3"/>
    <w:locked/>
    <w:rsid w:val="00735EF1"/>
    <w:rPr>
      <w:rFonts w:cs="Times New Roman"/>
      <w:sz w:val="16"/>
      <w:szCs w:val="16"/>
      <w:lang w:eastAsia="en-US"/>
    </w:rPr>
  </w:style>
  <w:style w:type="paragraph" w:customStyle="1" w:styleId="Web1">
    <w:name w:val="Обычный (Web)1"/>
    <w:basedOn w:val="a"/>
    <w:uiPriority w:val="99"/>
    <w:rsid w:val="00AE2C6A"/>
    <w:pPr>
      <w:spacing w:after="0" w:line="240" w:lineRule="auto"/>
    </w:pPr>
    <w:rPr>
      <w:rFonts w:ascii="Arial Unicode MS" w:eastAsia="Arial Unicode MS" w:hAnsi="Arial Unicode MS" w:cs="Arial Unicode MS"/>
      <w:sz w:val="18"/>
      <w:szCs w:val="18"/>
      <w:lang w:eastAsia="ru-RU"/>
    </w:rPr>
  </w:style>
  <w:style w:type="paragraph" w:styleId="af7">
    <w:name w:val="Title"/>
    <w:basedOn w:val="a"/>
    <w:link w:val="af8"/>
    <w:uiPriority w:val="99"/>
    <w:qFormat/>
    <w:locked/>
    <w:rsid w:val="00AE2C6A"/>
    <w:pPr>
      <w:spacing w:after="0" w:line="240" w:lineRule="auto"/>
      <w:jc w:val="center"/>
    </w:pPr>
    <w:rPr>
      <w:rFonts w:ascii="Times New Roman" w:hAnsi="Times New Roman"/>
      <w:sz w:val="28"/>
      <w:szCs w:val="20"/>
      <w:lang w:eastAsia="ru-RU"/>
    </w:rPr>
  </w:style>
  <w:style w:type="character" w:customStyle="1" w:styleId="TitleChar">
    <w:name w:val="Title Char"/>
    <w:basedOn w:val="a0"/>
    <w:uiPriority w:val="99"/>
    <w:locked/>
    <w:rsid w:val="00735EF1"/>
    <w:rPr>
      <w:rFonts w:ascii="Cambria" w:hAnsi="Cambria" w:cs="Times New Roman"/>
      <w:b/>
      <w:bCs/>
      <w:kern w:val="28"/>
      <w:sz w:val="32"/>
      <w:szCs w:val="32"/>
      <w:lang w:eastAsia="en-US"/>
    </w:rPr>
  </w:style>
  <w:style w:type="character" w:customStyle="1" w:styleId="af8">
    <w:name w:val="Название Знак"/>
    <w:basedOn w:val="a0"/>
    <w:link w:val="af7"/>
    <w:uiPriority w:val="99"/>
    <w:locked/>
    <w:rsid w:val="00AE2C6A"/>
    <w:rPr>
      <w:rFonts w:cs="Times New Roman"/>
      <w:sz w:val="28"/>
      <w:lang w:val="ru-RU" w:eastAsia="ru-RU" w:bidi="ar-SA"/>
    </w:rPr>
  </w:style>
  <w:style w:type="paragraph" w:customStyle="1" w:styleId="Style6">
    <w:name w:val="Style6"/>
    <w:basedOn w:val="a"/>
    <w:uiPriority w:val="99"/>
    <w:rsid w:val="00AE2C6A"/>
    <w:pPr>
      <w:widowControl w:val="0"/>
      <w:autoSpaceDE w:val="0"/>
      <w:autoSpaceDN w:val="0"/>
      <w:adjustRightInd w:val="0"/>
      <w:spacing w:after="0" w:line="158" w:lineRule="exact"/>
      <w:jc w:val="both"/>
    </w:pPr>
    <w:rPr>
      <w:rFonts w:ascii="Times New Roman" w:hAnsi="Times New Roman"/>
      <w:sz w:val="24"/>
      <w:szCs w:val="24"/>
      <w:lang w:eastAsia="ru-RU"/>
    </w:rPr>
  </w:style>
  <w:style w:type="character" w:customStyle="1" w:styleId="FontStyle14">
    <w:name w:val="Font Style14"/>
    <w:basedOn w:val="a0"/>
    <w:uiPriority w:val="99"/>
    <w:rsid w:val="00AE2C6A"/>
    <w:rPr>
      <w:rFonts w:ascii="Times New Roman" w:hAnsi="Times New Roman" w:cs="Times New Roman"/>
      <w:sz w:val="14"/>
      <w:szCs w:val="14"/>
    </w:rPr>
  </w:style>
  <w:style w:type="character" w:styleId="af9">
    <w:name w:val="Strong"/>
    <w:basedOn w:val="a0"/>
    <w:uiPriority w:val="99"/>
    <w:qFormat/>
    <w:locked/>
    <w:rsid w:val="00AE2C6A"/>
    <w:rPr>
      <w:rFonts w:cs="Times New Roman"/>
      <w:b/>
      <w:bCs/>
    </w:rPr>
  </w:style>
  <w:style w:type="character" w:customStyle="1" w:styleId="5">
    <w:name w:val="Знак Знак5"/>
    <w:basedOn w:val="a0"/>
    <w:uiPriority w:val="99"/>
    <w:rsid w:val="00AE2C6A"/>
    <w:rPr>
      <w:rFonts w:cs="Times New Roman"/>
      <w:sz w:val="24"/>
      <w:szCs w:val="24"/>
      <w:lang w:val="ru-RU" w:eastAsia="ru-RU" w:bidi="ar-SA"/>
    </w:rPr>
  </w:style>
  <w:style w:type="paragraph" w:styleId="31">
    <w:name w:val="Body Text 3"/>
    <w:basedOn w:val="a"/>
    <w:link w:val="32"/>
    <w:uiPriority w:val="99"/>
    <w:rsid w:val="00EF311C"/>
    <w:pPr>
      <w:spacing w:after="120" w:line="240" w:lineRule="auto"/>
    </w:pPr>
    <w:rPr>
      <w:rFonts w:ascii="Times New Roman" w:hAnsi="Times New Roman"/>
      <w:sz w:val="16"/>
      <w:szCs w:val="16"/>
      <w:lang w:eastAsia="ru-RU"/>
    </w:rPr>
  </w:style>
  <w:style w:type="character" w:customStyle="1" w:styleId="32">
    <w:name w:val="Основной текст 3 Знак"/>
    <w:basedOn w:val="a0"/>
    <w:link w:val="31"/>
    <w:uiPriority w:val="99"/>
    <w:semiHidden/>
    <w:locked/>
    <w:rsid w:val="00735EF1"/>
    <w:rPr>
      <w:rFonts w:cs="Times New Roman"/>
      <w:sz w:val="16"/>
      <w:szCs w:val="16"/>
      <w:lang w:eastAsia="en-US"/>
    </w:rPr>
  </w:style>
  <w:style w:type="paragraph" w:styleId="afa">
    <w:name w:val="Normal (Web)"/>
    <w:basedOn w:val="a"/>
    <w:rsid w:val="00EF311C"/>
    <w:pPr>
      <w:spacing w:before="150" w:after="150" w:line="240" w:lineRule="auto"/>
      <w:jc w:val="both"/>
    </w:pPr>
    <w:rPr>
      <w:rFonts w:ascii="Verdana" w:hAnsi="Verdana"/>
      <w:color w:val="333333"/>
      <w:sz w:val="13"/>
      <w:szCs w:val="13"/>
      <w:lang w:eastAsia="ru-RU"/>
    </w:rPr>
  </w:style>
  <w:style w:type="paragraph" w:customStyle="1" w:styleId="text-content-h1">
    <w:name w:val="text-content-h1"/>
    <w:basedOn w:val="a"/>
    <w:uiPriority w:val="99"/>
    <w:rsid w:val="00EF311C"/>
    <w:pPr>
      <w:spacing w:before="100" w:beforeAutospacing="1" w:after="100" w:afterAutospacing="1" w:line="240" w:lineRule="auto"/>
    </w:pPr>
    <w:rPr>
      <w:rFonts w:ascii="Arial Unicode MS" w:eastAsia="Arial Unicode MS" w:hAnsi="Arial Unicode MS" w:cs="Arial Unicode M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3"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56D"/>
    <w:pPr>
      <w:spacing w:after="200" w:line="276" w:lineRule="auto"/>
    </w:pPr>
    <w:rPr>
      <w:lang w:eastAsia="en-US"/>
    </w:rPr>
  </w:style>
  <w:style w:type="paragraph" w:styleId="1">
    <w:name w:val="heading 1"/>
    <w:basedOn w:val="a"/>
    <w:next w:val="a"/>
    <w:link w:val="10"/>
    <w:uiPriority w:val="99"/>
    <w:qFormat/>
    <w:locked/>
    <w:rsid w:val="00EF311C"/>
    <w:pPr>
      <w:keepNext/>
      <w:spacing w:before="240" w:after="60" w:line="240" w:lineRule="auto"/>
      <w:outlineLvl w:val="0"/>
    </w:pPr>
    <w:rPr>
      <w:rFonts w:ascii="Arial" w:hAnsi="Arial" w:cs="Arial"/>
      <w:b/>
      <w:bCs/>
      <w:kern w:val="32"/>
      <w:sz w:val="32"/>
      <w:szCs w:val="32"/>
      <w:lang w:eastAsia="ru-RU"/>
    </w:rPr>
  </w:style>
  <w:style w:type="paragraph" w:styleId="2">
    <w:name w:val="heading 2"/>
    <w:basedOn w:val="a"/>
    <w:next w:val="a"/>
    <w:link w:val="20"/>
    <w:uiPriority w:val="99"/>
    <w:qFormat/>
    <w:rsid w:val="00A01DBB"/>
    <w:pPr>
      <w:keepNext/>
      <w:spacing w:after="0" w:line="240" w:lineRule="auto"/>
      <w:jc w:val="right"/>
      <w:outlineLvl w:val="1"/>
    </w:pPr>
    <w:rPr>
      <w:rFonts w:ascii="Times New Roman" w:eastAsia="Times New Roman" w:hAnsi="Times New Roman"/>
      <w:b/>
      <w:bCs/>
      <w:color w:val="000000"/>
      <w:sz w:val="20"/>
      <w:szCs w:val="24"/>
      <w:lang w:eastAsia="ru-RU"/>
    </w:rPr>
  </w:style>
  <w:style w:type="paragraph" w:styleId="8">
    <w:name w:val="heading 8"/>
    <w:basedOn w:val="a"/>
    <w:next w:val="a"/>
    <w:link w:val="80"/>
    <w:uiPriority w:val="99"/>
    <w:qFormat/>
    <w:locked/>
    <w:rsid w:val="00EF311C"/>
    <w:pPr>
      <w:spacing w:before="240" w:after="60" w:line="240" w:lineRule="auto"/>
      <w:outlineLvl w:val="7"/>
    </w:pPr>
    <w:rPr>
      <w:rFonts w:ascii="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35EF1"/>
    <w:rPr>
      <w:rFonts w:ascii="Cambria" w:hAnsi="Cambria" w:cs="Times New Roman"/>
      <w:b/>
      <w:bCs/>
      <w:kern w:val="32"/>
      <w:sz w:val="32"/>
      <w:szCs w:val="32"/>
      <w:lang w:eastAsia="en-US"/>
    </w:rPr>
  </w:style>
  <w:style w:type="character" w:customStyle="1" w:styleId="20">
    <w:name w:val="Заголовок 2 Знак"/>
    <w:basedOn w:val="a0"/>
    <w:link w:val="2"/>
    <w:uiPriority w:val="99"/>
    <w:locked/>
    <w:rsid w:val="00A01DBB"/>
    <w:rPr>
      <w:rFonts w:ascii="Times New Roman" w:hAnsi="Times New Roman" w:cs="Times New Roman"/>
      <w:b/>
      <w:bCs/>
      <w:color w:val="000000"/>
      <w:sz w:val="24"/>
      <w:szCs w:val="24"/>
      <w:lang w:eastAsia="ru-RU"/>
    </w:rPr>
  </w:style>
  <w:style w:type="character" w:customStyle="1" w:styleId="80">
    <w:name w:val="Заголовок 8 Знак"/>
    <w:basedOn w:val="a0"/>
    <w:link w:val="8"/>
    <w:uiPriority w:val="99"/>
    <w:semiHidden/>
    <w:locked/>
    <w:rsid w:val="00735EF1"/>
    <w:rPr>
      <w:rFonts w:ascii="Calibri" w:hAnsi="Calibri" w:cs="Times New Roman"/>
      <w:i/>
      <w:iCs/>
      <w:sz w:val="24"/>
      <w:szCs w:val="24"/>
      <w:lang w:eastAsia="en-US"/>
    </w:rPr>
  </w:style>
  <w:style w:type="paragraph" w:styleId="a3">
    <w:name w:val="Balloon Text"/>
    <w:basedOn w:val="a"/>
    <w:link w:val="a4"/>
    <w:uiPriority w:val="99"/>
    <w:semiHidden/>
    <w:rsid w:val="00C905C1"/>
    <w:rPr>
      <w:rFonts w:ascii="Tahoma" w:hAnsi="Tahoma" w:cs="Tahoma"/>
      <w:sz w:val="16"/>
      <w:szCs w:val="16"/>
    </w:rPr>
  </w:style>
  <w:style w:type="character" w:customStyle="1" w:styleId="a4">
    <w:name w:val="Текст выноски Знак"/>
    <w:basedOn w:val="a0"/>
    <w:link w:val="a3"/>
    <w:uiPriority w:val="99"/>
    <w:semiHidden/>
    <w:locked/>
    <w:rsid w:val="007D20C0"/>
    <w:rPr>
      <w:rFonts w:ascii="Times New Roman" w:hAnsi="Times New Roman" w:cs="Times New Roman"/>
      <w:sz w:val="2"/>
      <w:lang w:eastAsia="en-US"/>
    </w:rPr>
  </w:style>
  <w:style w:type="paragraph" w:styleId="a5">
    <w:name w:val="List Paragraph"/>
    <w:basedOn w:val="a"/>
    <w:uiPriority w:val="99"/>
    <w:qFormat/>
    <w:rsid w:val="00412B0C"/>
    <w:pPr>
      <w:ind w:left="720"/>
      <w:contextualSpacing/>
    </w:pPr>
  </w:style>
  <w:style w:type="character" w:styleId="a6">
    <w:name w:val="Hyperlink"/>
    <w:basedOn w:val="a0"/>
    <w:uiPriority w:val="99"/>
    <w:rsid w:val="008A0D1D"/>
    <w:rPr>
      <w:rFonts w:cs="Times New Roman"/>
      <w:color w:val="0000FF"/>
      <w:u w:val="single"/>
    </w:rPr>
  </w:style>
  <w:style w:type="paragraph" w:customStyle="1" w:styleId="Default">
    <w:name w:val="Default"/>
    <w:uiPriority w:val="99"/>
    <w:rsid w:val="00A01DBB"/>
    <w:pPr>
      <w:autoSpaceDE w:val="0"/>
      <w:autoSpaceDN w:val="0"/>
      <w:adjustRightInd w:val="0"/>
    </w:pPr>
    <w:rPr>
      <w:rFonts w:ascii="Times New Roman" w:eastAsia="Times New Roman" w:hAnsi="Times New Roman"/>
      <w:color w:val="000000"/>
      <w:sz w:val="24"/>
      <w:szCs w:val="24"/>
    </w:rPr>
  </w:style>
  <w:style w:type="paragraph" w:styleId="a7">
    <w:name w:val="Body Text Indent"/>
    <w:basedOn w:val="a"/>
    <w:link w:val="a8"/>
    <w:uiPriority w:val="99"/>
    <w:rsid w:val="00FA710A"/>
    <w:pPr>
      <w:spacing w:after="120" w:line="240" w:lineRule="auto"/>
      <w:ind w:left="283"/>
    </w:pPr>
    <w:rPr>
      <w:rFonts w:ascii="Times New Roman" w:hAnsi="Times New Roman"/>
      <w:sz w:val="20"/>
      <w:szCs w:val="20"/>
      <w:lang w:eastAsia="ru-RU"/>
    </w:rPr>
  </w:style>
  <w:style w:type="character" w:customStyle="1" w:styleId="a8">
    <w:name w:val="Основной текст с отступом Знак"/>
    <w:basedOn w:val="a0"/>
    <w:link w:val="a7"/>
    <w:uiPriority w:val="99"/>
    <w:locked/>
    <w:rsid w:val="00FA710A"/>
    <w:rPr>
      <w:rFonts w:ascii="Times New Roman" w:hAnsi="Times New Roman" w:cs="Times New Roman"/>
      <w:sz w:val="20"/>
      <w:szCs w:val="20"/>
      <w:lang w:eastAsia="ru-RU"/>
    </w:rPr>
  </w:style>
  <w:style w:type="paragraph" w:styleId="a9">
    <w:name w:val="header"/>
    <w:basedOn w:val="a"/>
    <w:link w:val="aa"/>
    <w:uiPriority w:val="99"/>
    <w:rsid w:val="008B1F72"/>
    <w:pPr>
      <w:tabs>
        <w:tab w:val="center" w:pos="4677"/>
        <w:tab w:val="right" w:pos="9355"/>
      </w:tabs>
    </w:pPr>
  </w:style>
  <w:style w:type="character" w:customStyle="1" w:styleId="aa">
    <w:name w:val="Верхний колонтитул Знак"/>
    <w:basedOn w:val="a0"/>
    <w:link w:val="a9"/>
    <w:uiPriority w:val="99"/>
    <w:semiHidden/>
    <w:locked/>
    <w:rsid w:val="005853E9"/>
    <w:rPr>
      <w:rFonts w:cs="Times New Roman"/>
      <w:lang w:eastAsia="en-US"/>
    </w:rPr>
  </w:style>
  <w:style w:type="character" w:styleId="ab">
    <w:name w:val="page number"/>
    <w:basedOn w:val="a0"/>
    <w:uiPriority w:val="99"/>
    <w:rsid w:val="008B1F72"/>
    <w:rPr>
      <w:rFonts w:cs="Times New Roman"/>
    </w:rPr>
  </w:style>
  <w:style w:type="paragraph" w:styleId="ac">
    <w:name w:val="footer"/>
    <w:basedOn w:val="a"/>
    <w:link w:val="ad"/>
    <w:uiPriority w:val="99"/>
    <w:rsid w:val="008B1F72"/>
    <w:pPr>
      <w:tabs>
        <w:tab w:val="center" w:pos="4677"/>
        <w:tab w:val="right" w:pos="9355"/>
      </w:tabs>
    </w:pPr>
  </w:style>
  <w:style w:type="character" w:customStyle="1" w:styleId="ad">
    <w:name w:val="Нижний колонтитул Знак"/>
    <w:basedOn w:val="a0"/>
    <w:link w:val="ac"/>
    <w:uiPriority w:val="99"/>
    <w:semiHidden/>
    <w:locked/>
    <w:rsid w:val="005853E9"/>
    <w:rPr>
      <w:rFonts w:cs="Times New Roman"/>
      <w:lang w:eastAsia="en-US"/>
    </w:rPr>
  </w:style>
  <w:style w:type="paragraph" w:styleId="21">
    <w:name w:val="Body Text 2"/>
    <w:basedOn w:val="a"/>
    <w:link w:val="22"/>
    <w:uiPriority w:val="99"/>
    <w:rsid w:val="00CA6C3F"/>
    <w:pPr>
      <w:spacing w:after="120" w:line="480" w:lineRule="auto"/>
    </w:pPr>
    <w:rPr>
      <w:rFonts w:ascii="Times New Roman" w:hAnsi="Times New Roman"/>
      <w:sz w:val="24"/>
      <w:szCs w:val="24"/>
      <w:lang w:eastAsia="ru-RU"/>
    </w:rPr>
  </w:style>
  <w:style w:type="character" w:customStyle="1" w:styleId="22">
    <w:name w:val="Основной текст 2 Знак"/>
    <w:basedOn w:val="a0"/>
    <w:link w:val="21"/>
    <w:uiPriority w:val="99"/>
    <w:semiHidden/>
    <w:locked/>
    <w:rsid w:val="0063317F"/>
    <w:rPr>
      <w:rFonts w:cs="Times New Roman"/>
      <w:lang w:eastAsia="en-US"/>
    </w:rPr>
  </w:style>
  <w:style w:type="paragraph" w:styleId="ae">
    <w:name w:val="Body Text"/>
    <w:basedOn w:val="a"/>
    <w:link w:val="af"/>
    <w:uiPriority w:val="99"/>
    <w:rsid w:val="005B188E"/>
    <w:pPr>
      <w:spacing w:after="120"/>
    </w:pPr>
  </w:style>
  <w:style w:type="character" w:customStyle="1" w:styleId="af">
    <w:name w:val="Основной текст Знак"/>
    <w:basedOn w:val="a0"/>
    <w:link w:val="ae"/>
    <w:uiPriority w:val="99"/>
    <w:semiHidden/>
    <w:locked/>
    <w:rsid w:val="00ED10CB"/>
    <w:rPr>
      <w:rFonts w:cs="Times New Roman"/>
      <w:lang w:eastAsia="en-US"/>
    </w:rPr>
  </w:style>
  <w:style w:type="character" w:customStyle="1" w:styleId="af0">
    <w:name w:val="Основной шрифт"/>
    <w:uiPriority w:val="99"/>
    <w:rsid w:val="005B188E"/>
  </w:style>
  <w:style w:type="paragraph" w:customStyle="1" w:styleId="210">
    <w:name w:val="Основной текст 21"/>
    <w:basedOn w:val="a"/>
    <w:uiPriority w:val="99"/>
    <w:rsid w:val="005B188E"/>
    <w:pPr>
      <w:suppressLineNumbers/>
      <w:tabs>
        <w:tab w:val="left" w:pos="1134"/>
        <w:tab w:val="left" w:pos="1276"/>
      </w:tabs>
      <w:spacing w:after="0" w:line="240" w:lineRule="auto"/>
    </w:pPr>
    <w:rPr>
      <w:rFonts w:ascii="Times New Roman" w:hAnsi="Times New Roman"/>
      <w:szCs w:val="20"/>
      <w:lang w:eastAsia="ru-RU"/>
    </w:rPr>
  </w:style>
  <w:style w:type="paragraph" w:styleId="af1">
    <w:name w:val="annotation text"/>
    <w:basedOn w:val="a"/>
    <w:link w:val="af2"/>
    <w:uiPriority w:val="99"/>
    <w:semiHidden/>
    <w:rsid w:val="002A588D"/>
    <w:rPr>
      <w:sz w:val="20"/>
      <w:szCs w:val="20"/>
    </w:rPr>
  </w:style>
  <w:style w:type="character" w:customStyle="1" w:styleId="af2">
    <w:name w:val="Текст примечания Знак"/>
    <w:basedOn w:val="a0"/>
    <w:link w:val="af1"/>
    <w:uiPriority w:val="99"/>
    <w:semiHidden/>
    <w:locked/>
    <w:rsid w:val="002A588D"/>
    <w:rPr>
      <w:rFonts w:ascii="Calibri" w:hAnsi="Calibri" w:cs="Times New Roman"/>
      <w:lang w:val="ru-RU" w:eastAsia="en-US" w:bidi="ar-SA"/>
    </w:rPr>
  </w:style>
  <w:style w:type="character" w:styleId="af3">
    <w:name w:val="annotation reference"/>
    <w:basedOn w:val="a0"/>
    <w:uiPriority w:val="99"/>
    <w:semiHidden/>
    <w:rsid w:val="00817BFE"/>
    <w:rPr>
      <w:rFonts w:cs="Times New Roman"/>
      <w:sz w:val="16"/>
      <w:szCs w:val="16"/>
    </w:rPr>
  </w:style>
  <w:style w:type="paragraph" w:styleId="af4">
    <w:name w:val="annotation subject"/>
    <w:basedOn w:val="af1"/>
    <w:next w:val="af1"/>
    <w:link w:val="af5"/>
    <w:uiPriority w:val="99"/>
    <w:semiHidden/>
    <w:rsid w:val="00AF623B"/>
    <w:rPr>
      <w:b/>
      <w:bCs/>
    </w:rPr>
  </w:style>
  <w:style w:type="character" w:customStyle="1" w:styleId="af5">
    <w:name w:val="Тема примечания Знак"/>
    <w:basedOn w:val="af2"/>
    <w:link w:val="af4"/>
    <w:uiPriority w:val="99"/>
    <w:semiHidden/>
    <w:locked/>
    <w:rsid w:val="00893067"/>
    <w:rPr>
      <w:rFonts w:ascii="Calibri" w:hAnsi="Calibri" w:cs="Times New Roman"/>
      <w:b/>
      <w:bCs/>
      <w:sz w:val="20"/>
      <w:szCs w:val="20"/>
      <w:lang w:val="ru-RU" w:eastAsia="en-US" w:bidi="ar-SA"/>
    </w:rPr>
  </w:style>
  <w:style w:type="character" w:customStyle="1" w:styleId="af6">
    <w:name w:val="Знак Знак"/>
    <w:basedOn w:val="a0"/>
    <w:uiPriority w:val="99"/>
    <w:semiHidden/>
    <w:locked/>
    <w:rsid w:val="00193E94"/>
    <w:rPr>
      <w:rFonts w:cs="Times New Roman"/>
      <w:lang w:val="ru-RU" w:eastAsia="ru-RU" w:bidi="ar-SA"/>
    </w:rPr>
  </w:style>
  <w:style w:type="character" w:customStyle="1" w:styleId="11">
    <w:name w:val="Знак Знак1"/>
    <w:basedOn w:val="a0"/>
    <w:uiPriority w:val="99"/>
    <w:semiHidden/>
    <w:locked/>
    <w:rsid w:val="00865C22"/>
    <w:rPr>
      <w:rFonts w:cs="Times New Roman"/>
      <w:lang w:val="ru-RU" w:eastAsia="ru-RU" w:bidi="ar-SA"/>
    </w:rPr>
  </w:style>
  <w:style w:type="paragraph" w:styleId="23">
    <w:name w:val="Body Text Indent 2"/>
    <w:basedOn w:val="a"/>
    <w:link w:val="24"/>
    <w:uiPriority w:val="99"/>
    <w:rsid w:val="00AE2C6A"/>
    <w:pPr>
      <w:spacing w:after="120" w:line="480" w:lineRule="auto"/>
      <w:ind w:left="283"/>
    </w:pPr>
    <w:rPr>
      <w:rFonts w:ascii="Times New Roman" w:hAnsi="Times New Roman"/>
      <w:sz w:val="24"/>
      <w:szCs w:val="24"/>
      <w:lang w:eastAsia="ru-RU"/>
    </w:rPr>
  </w:style>
  <w:style w:type="character" w:customStyle="1" w:styleId="24">
    <w:name w:val="Основной текст с отступом 2 Знак"/>
    <w:basedOn w:val="a0"/>
    <w:link w:val="23"/>
    <w:uiPriority w:val="99"/>
    <w:semiHidden/>
    <w:locked/>
    <w:rsid w:val="00735EF1"/>
    <w:rPr>
      <w:rFonts w:cs="Times New Roman"/>
      <w:lang w:eastAsia="en-US"/>
    </w:rPr>
  </w:style>
  <w:style w:type="paragraph" w:styleId="3">
    <w:name w:val="Body Text Indent 3"/>
    <w:basedOn w:val="a"/>
    <w:link w:val="30"/>
    <w:rsid w:val="00AE2C6A"/>
    <w:pPr>
      <w:spacing w:after="120" w:line="240" w:lineRule="auto"/>
      <w:ind w:left="283"/>
    </w:pPr>
    <w:rPr>
      <w:rFonts w:ascii="Times New Roman" w:hAnsi="Times New Roman"/>
      <w:sz w:val="16"/>
      <w:szCs w:val="16"/>
      <w:lang w:eastAsia="ru-RU"/>
    </w:rPr>
  </w:style>
  <w:style w:type="character" w:customStyle="1" w:styleId="30">
    <w:name w:val="Основной текст с отступом 3 Знак"/>
    <w:basedOn w:val="a0"/>
    <w:link w:val="3"/>
    <w:locked/>
    <w:rsid w:val="00735EF1"/>
    <w:rPr>
      <w:rFonts w:cs="Times New Roman"/>
      <w:sz w:val="16"/>
      <w:szCs w:val="16"/>
      <w:lang w:eastAsia="en-US"/>
    </w:rPr>
  </w:style>
  <w:style w:type="paragraph" w:customStyle="1" w:styleId="Web1">
    <w:name w:val="Обычный (Web)1"/>
    <w:basedOn w:val="a"/>
    <w:uiPriority w:val="99"/>
    <w:rsid w:val="00AE2C6A"/>
    <w:pPr>
      <w:spacing w:after="0" w:line="240" w:lineRule="auto"/>
    </w:pPr>
    <w:rPr>
      <w:rFonts w:ascii="Arial Unicode MS" w:eastAsia="Arial Unicode MS" w:hAnsi="Arial Unicode MS" w:cs="Arial Unicode MS"/>
      <w:sz w:val="18"/>
      <w:szCs w:val="18"/>
      <w:lang w:eastAsia="ru-RU"/>
    </w:rPr>
  </w:style>
  <w:style w:type="paragraph" w:styleId="af7">
    <w:name w:val="Title"/>
    <w:basedOn w:val="a"/>
    <w:link w:val="af8"/>
    <w:uiPriority w:val="99"/>
    <w:qFormat/>
    <w:locked/>
    <w:rsid w:val="00AE2C6A"/>
    <w:pPr>
      <w:spacing w:after="0" w:line="240" w:lineRule="auto"/>
      <w:jc w:val="center"/>
    </w:pPr>
    <w:rPr>
      <w:rFonts w:ascii="Times New Roman" w:hAnsi="Times New Roman"/>
      <w:sz w:val="28"/>
      <w:szCs w:val="20"/>
      <w:lang w:eastAsia="ru-RU"/>
    </w:rPr>
  </w:style>
  <w:style w:type="character" w:customStyle="1" w:styleId="TitleChar">
    <w:name w:val="Title Char"/>
    <w:basedOn w:val="a0"/>
    <w:uiPriority w:val="99"/>
    <w:locked/>
    <w:rsid w:val="00735EF1"/>
    <w:rPr>
      <w:rFonts w:ascii="Cambria" w:hAnsi="Cambria" w:cs="Times New Roman"/>
      <w:b/>
      <w:bCs/>
      <w:kern w:val="28"/>
      <w:sz w:val="32"/>
      <w:szCs w:val="32"/>
      <w:lang w:eastAsia="en-US"/>
    </w:rPr>
  </w:style>
  <w:style w:type="character" w:customStyle="1" w:styleId="af8">
    <w:name w:val="Название Знак"/>
    <w:basedOn w:val="a0"/>
    <w:link w:val="af7"/>
    <w:uiPriority w:val="99"/>
    <w:locked/>
    <w:rsid w:val="00AE2C6A"/>
    <w:rPr>
      <w:rFonts w:cs="Times New Roman"/>
      <w:sz w:val="28"/>
      <w:lang w:val="ru-RU" w:eastAsia="ru-RU" w:bidi="ar-SA"/>
    </w:rPr>
  </w:style>
  <w:style w:type="paragraph" w:customStyle="1" w:styleId="Style6">
    <w:name w:val="Style6"/>
    <w:basedOn w:val="a"/>
    <w:uiPriority w:val="99"/>
    <w:rsid w:val="00AE2C6A"/>
    <w:pPr>
      <w:widowControl w:val="0"/>
      <w:autoSpaceDE w:val="0"/>
      <w:autoSpaceDN w:val="0"/>
      <w:adjustRightInd w:val="0"/>
      <w:spacing w:after="0" w:line="158" w:lineRule="exact"/>
      <w:jc w:val="both"/>
    </w:pPr>
    <w:rPr>
      <w:rFonts w:ascii="Times New Roman" w:hAnsi="Times New Roman"/>
      <w:sz w:val="24"/>
      <w:szCs w:val="24"/>
      <w:lang w:eastAsia="ru-RU"/>
    </w:rPr>
  </w:style>
  <w:style w:type="character" w:customStyle="1" w:styleId="FontStyle14">
    <w:name w:val="Font Style14"/>
    <w:basedOn w:val="a0"/>
    <w:uiPriority w:val="99"/>
    <w:rsid w:val="00AE2C6A"/>
    <w:rPr>
      <w:rFonts w:ascii="Times New Roman" w:hAnsi="Times New Roman" w:cs="Times New Roman"/>
      <w:sz w:val="14"/>
      <w:szCs w:val="14"/>
    </w:rPr>
  </w:style>
  <w:style w:type="character" w:styleId="af9">
    <w:name w:val="Strong"/>
    <w:basedOn w:val="a0"/>
    <w:uiPriority w:val="99"/>
    <w:qFormat/>
    <w:locked/>
    <w:rsid w:val="00AE2C6A"/>
    <w:rPr>
      <w:rFonts w:cs="Times New Roman"/>
      <w:b/>
      <w:bCs/>
    </w:rPr>
  </w:style>
  <w:style w:type="character" w:customStyle="1" w:styleId="5">
    <w:name w:val="Знак Знак5"/>
    <w:basedOn w:val="a0"/>
    <w:uiPriority w:val="99"/>
    <w:rsid w:val="00AE2C6A"/>
    <w:rPr>
      <w:rFonts w:cs="Times New Roman"/>
      <w:sz w:val="24"/>
      <w:szCs w:val="24"/>
      <w:lang w:val="ru-RU" w:eastAsia="ru-RU" w:bidi="ar-SA"/>
    </w:rPr>
  </w:style>
  <w:style w:type="paragraph" w:styleId="31">
    <w:name w:val="Body Text 3"/>
    <w:basedOn w:val="a"/>
    <w:link w:val="32"/>
    <w:uiPriority w:val="99"/>
    <w:rsid w:val="00EF311C"/>
    <w:pPr>
      <w:spacing w:after="120" w:line="240" w:lineRule="auto"/>
    </w:pPr>
    <w:rPr>
      <w:rFonts w:ascii="Times New Roman" w:hAnsi="Times New Roman"/>
      <w:sz w:val="16"/>
      <w:szCs w:val="16"/>
      <w:lang w:eastAsia="ru-RU"/>
    </w:rPr>
  </w:style>
  <w:style w:type="character" w:customStyle="1" w:styleId="32">
    <w:name w:val="Основной текст 3 Знак"/>
    <w:basedOn w:val="a0"/>
    <w:link w:val="31"/>
    <w:uiPriority w:val="99"/>
    <w:semiHidden/>
    <w:locked/>
    <w:rsid w:val="00735EF1"/>
    <w:rPr>
      <w:rFonts w:cs="Times New Roman"/>
      <w:sz w:val="16"/>
      <w:szCs w:val="16"/>
      <w:lang w:eastAsia="en-US"/>
    </w:rPr>
  </w:style>
  <w:style w:type="paragraph" w:styleId="afa">
    <w:name w:val="Normal (Web)"/>
    <w:basedOn w:val="a"/>
    <w:rsid w:val="00EF311C"/>
    <w:pPr>
      <w:spacing w:before="150" w:after="150" w:line="240" w:lineRule="auto"/>
      <w:jc w:val="both"/>
    </w:pPr>
    <w:rPr>
      <w:rFonts w:ascii="Verdana" w:hAnsi="Verdana"/>
      <w:color w:val="333333"/>
      <w:sz w:val="13"/>
      <w:szCs w:val="13"/>
      <w:lang w:eastAsia="ru-RU"/>
    </w:rPr>
  </w:style>
  <w:style w:type="paragraph" w:customStyle="1" w:styleId="text-content-h1">
    <w:name w:val="text-content-h1"/>
    <w:basedOn w:val="a"/>
    <w:uiPriority w:val="99"/>
    <w:rsid w:val="00EF311C"/>
    <w:pPr>
      <w:spacing w:before="100" w:beforeAutospacing="1" w:after="100" w:afterAutospacing="1" w:line="240" w:lineRule="auto"/>
    </w:pPr>
    <w:rPr>
      <w:rFonts w:ascii="Arial Unicode MS" w:eastAsia="Arial Unicode MS" w:hAnsi="Arial Unicode MS" w:cs="Arial Unicode M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ps-sberbank.by)" TargetMode="External"/><Relationship Id="rId13" Type="http://schemas.openxmlformats.org/officeDocument/2006/relationships/hyperlink" Target="http://www.bps-sberbank.by)" TargetMode="External"/><Relationship Id="rId18" Type="http://schemas.openxmlformats.org/officeDocument/2006/relationships/hyperlink" Target="http://www.bps-sberbank.by)" TargetMode="External"/><Relationship Id="rId26" Type="http://schemas.openxmlformats.org/officeDocument/2006/relationships/hyperlink" Target="http://www.bps-sberbank.by/mobipass.jad" TargetMode="External"/><Relationship Id="rId3" Type="http://schemas.microsoft.com/office/2007/relationships/stylesWithEffects" Target="stylesWithEffects.xml"/><Relationship Id="rId21" Type="http://schemas.openxmlformats.org/officeDocument/2006/relationships/hyperlink" Target="http://www.bps-sberbank.by" TargetMode="External"/><Relationship Id="rId7" Type="http://schemas.openxmlformats.org/officeDocument/2006/relationships/endnotes" Target="endnotes.xml"/><Relationship Id="rId12" Type="http://schemas.openxmlformats.org/officeDocument/2006/relationships/hyperlink" Target="http://www.bps-sberbank.by)" TargetMode="External"/><Relationship Id="rId17" Type="http://schemas.openxmlformats.org/officeDocument/2006/relationships/hyperlink" Target="http://www.bps-sberbank.by)" TargetMode="External"/><Relationship Id="rId25" Type="http://schemas.openxmlformats.org/officeDocument/2006/relationships/hyperlink" Target="https://ibank.bps-sberbank.by" TargetMode="External"/><Relationship Id="rId2" Type="http://schemas.openxmlformats.org/officeDocument/2006/relationships/styles" Target="styles.xml"/><Relationship Id="rId16" Type="http://schemas.openxmlformats.org/officeDocument/2006/relationships/hyperlink" Target="http://www.bps-sberbank.by)" TargetMode="External"/><Relationship Id="rId20" Type="http://schemas.openxmlformats.org/officeDocument/2006/relationships/hyperlink" Target="http://www.bps-sberbank.by"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ps-sberbank.by)" TargetMode="External"/><Relationship Id="rId24" Type="http://schemas.openxmlformats.org/officeDocument/2006/relationships/hyperlink" Target="http://www.bps-sberbank.b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ps-sberbank.by)" TargetMode="External"/><Relationship Id="rId23" Type="http://schemas.openxmlformats.org/officeDocument/2006/relationships/image" Target="media/image1.jpeg"/><Relationship Id="rId28" Type="http://schemas.openxmlformats.org/officeDocument/2006/relationships/hyperlink" Target="http://www.bps-sberbank.by/" TargetMode="External"/><Relationship Id="rId10" Type="http://schemas.openxmlformats.org/officeDocument/2006/relationships/hyperlink" Target="http://www.bps-sberbank.by)" TargetMode="External"/><Relationship Id="rId19" Type="http://schemas.openxmlformats.org/officeDocument/2006/relationships/hyperlink" Target="http://www.bps-sberbank.b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ps-sberbank.by)" TargetMode="External"/><Relationship Id="rId14" Type="http://schemas.openxmlformats.org/officeDocument/2006/relationships/hyperlink" Target="http://www.bps-sberbank.by)" TargetMode="External"/><Relationship Id="rId22" Type="http://schemas.openxmlformats.org/officeDocument/2006/relationships/hyperlink" Target="http://www.bps-sberbank.by" TargetMode="External"/><Relationship Id="rId27" Type="http://schemas.openxmlformats.org/officeDocument/2006/relationships/hyperlink" Target="http://www.bps-sberbank.by/"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44</Pages>
  <Words>18518</Words>
  <Characters>105559</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«БПС-Сбербанк»</vt:lpstr>
    </vt:vector>
  </TitlesOfParts>
  <Company/>
  <LinksUpToDate>false</LinksUpToDate>
  <CharactersWithSpaces>123830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«БПС-Сбербанк»</dc:title>
  <dc:subject/>
  <dc:creator>МВН</dc:creator>
  <cp:keywords/>
  <dc:description/>
  <cp:lastModifiedBy>Пользователь</cp:lastModifiedBy>
  <cp:revision>2</cp:revision>
  <cp:lastPrinted>2013-10-15T13:11:00Z</cp:lastPrinted>
  <dcterms:created xsi:type="dcterms:W3CDTF">2015-07-29T07:22:00Z</dcterms:created>
  <dcterms:modified xsi:type="dcterms:W3CDTF">2015-07-29T07:22:00Z</dcterms:modified>
</cp:coreProperties>
</file>